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2023年度校内采购项目实行单一来源采购方式的公示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一、项目信息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采购人：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四川铁道职业学院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项目名称：</w:t>
      </w:r>
      <w:r>
        <w:rPr>
          <w:rFonts w:ascii="仿宋_GB2312" w:eastAsia="仿宋_GB2312"/>
          <w:b/>
          <w:bCs/>
          <w:sz w:val="32"/>
          <w:szCs w:val="32"/>
        </w:rPr>
        <w:t>2023年万方数据知识数据库资源项目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拟采购的货物或服务的说明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万方数据知识服务云平台</w:t>
      </w:r>
      <w:r>
        <w:rPr>
          <w:rFonts w:ascii="仿宋_GB2312" w:eastAsia="仿宋_GB2312"/>
          <w:sz w:val="32"/>
          <w:szCs w:val="32"/>
        </w:rPr>
        <w:t>V2.0应包含《中国学术期刊全文数据库》、《中国学位论文全文数据库》、《中国学术会议文献数据库》、《外文文献数据库》、《中外专利数据库》、《中外标准数据库》、《中国科技成果数据库》</w:t>
      </w:r>
      <w:r>
        <w:rPr>
          <w:rFonts w:hint="eastAsia" w:ascii="仿宋_GB2312" w:eastAsia="仿宋_GB2312"/>
          <w:sz w:val="32"/>
          <w:szCs w:val="32"/>
        </w:rPr>
        <w:t>等。中外文期刊、中外文论文，《万方分析》服务。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采用单一来源采购方式的原因及说明</w:t>
      </w:r>
      <w:r>
        <w:rPr>
          <w:rFonts w:ascii="仿宋_GB2312" w:eastAsia="仿宋_GB2312"/>
          <w:b/>
          <w:bCs/>
          <w:sz w:val="32"/>
          <w:szCs w:val="32"/>
        </w:rPr>
        <w:t xml:space="preserve">: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万方数据股份有限公司是目前唯一能同时提供中外文期刊、中外文学位论文、中外文会议论文、中外文专利、中外标准、外文工具书、科技报告、科技成果等数据库资源，并同时提供论文检测服务、知识脉络分析、万方学术圈、查新检索服务等增值性知识服务的信息服务提供商。北京万方数据股份有限公司独立开发的“万方数据知识服务云平台</w:t>
      </w:r>
      <w:r>
        <w:rPr>
          <w:rFonts w:ascii="仿宋_GB2312" w:eastAsia="仿宋_GB2312"/>
          <w:sz w:val="32"/>
          <w:szCs w:val="32"/>
        </w:rPr>
        <w:t>V2.0”和万方学术统计分析平台V2.0（万方分析）是国内唯一的生产商和供应商，拥有独立知识产权（计算机软件著作权登记证书）。国内外不存在任何其他合理的选择或替代情况。万方数据知识服务云平台V2.0和万方学术统计分析平台V2.0（万方分析）具有唯一性和特殊性，具有独立知识产权，数据库生产商是唯一的服务提供商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二、拟定供应商信息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名称：北京万方数据股份有限公司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地址：北京市海淀区复兴路</w:t>
      </w:r>
      <w:r>
        <w:rPr>
          <w:rFonts w:ascii="仿宋_GB2312" w:eastAsia="仿宋_GB2312"/>
          <w:b/>
          <w:bCs/>
          <w:sz w:val="32"/>
          <w:szCs w:val="32"/>
        </w:rPr>
        <w:t>15号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三、公示期限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2023年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 xml:space="preserve"> 日至2023年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四、其他补充事宜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五、联系方式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贺老师、</w:t>
      </w:r>
      <w:r>
        <w:rPr>
          <w:rFonts w:hint="eastAsia" w:ascii="仿宋_GB2312" w:eastAsia="仿宋_GB2312"/>
          <w:sz w:val="32"/>
          <w:szCs w:val="32"/>
        </w:rPr>
        <w:t>童老师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联系地址：四川省成都市郫都区安德街道彭温路399号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028-68939875、69839922</w:t>
      </w: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4MDdiNTczMDY5YzkyODlhZjc3MmVlMzFhZTAyZTgifQ=="/>
  </w:docVars>
  <w:rsids>
    <w:rsidRoot w:val="00AC5ED1"/>
    <w:rsid w:val="0023747D"/>
    <w:rsid w:val="002B3B7C"/>
    <w:rsid w:val="004B6304"/>
    <w:rsid w:val="008F3D5F"/>
    <w:rsid w:val="00AC5ED1"/>
    <w:rsid w:val="00CB7100"/>
    <w:rsid w:val="00F7174C"/>
    <w:rsid w:val="35EE7866"/>
    <w:rsid w:val="3B1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655</Characters>
  <Lines>4</Lines>
  <Paragraphs>1</Paragraphs>
  <TotalTime>18</TotalTime>
  <ScaleCrop>false</ScaleCrop>
  <LinksUpToDate>false</LinksUpToDate>
  <CharactersWithSpaces>662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2023-05-05T00:49:00Z</dcterms:created>
  <dc:creator>wang mingfu</dc:creator>
  <cp:lastModifiedBy>Administrator</cp:lastModifiedBy>
  <dcterms:modified xsi:type="dcterms:W3CDTF">2023-05-05T07:55:34Z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2A0A5BF0F5AE4F2FA4AAB312840E92DA_12</vt:lpwstr>
  </property>
</Properties>
</file>