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1A31" w14:textId="77777777" w:rsidR="000F6DA1" w:rsidRDefault="000F6DA1">
      <w:pPr>
        <w:spacing w:line="640" w:lineRule="exact"/>
        <w:rPr>
          <w:rFonts w:ascii="微软雅黑" w:eastAsia="微软雅黑" w:hAnsi="微软雅黑"/>
          <w:sz w:val="36"/>
          <w:szCs w:val="36"/>
          <w:u w:val="single"/>
        </w:rPr>
      </w:pPr>
    </w:p>
    <w:p w14:paraId="2B3492DC" w14:textId="77777777" w:rsidR="000F6DA1" w:rsidRDefault="000F6DA1">
      <w:pPr>
        <w:spacing w:line="640" w:lineRule="exact"/>
        <w:jc w:val="center"/>
        <w:rPr>
          <w:rFonts w:ascii="微软雅黑" w:eastAsia="微软雅黑" w:hAnsi="微软雅黑"/>
          <w:sz w:val="36"/>
          <w:szCs w:val="36"/>
          <w:u w:val="single"/>
        </w:rPr>
      </w:pPr>
    </w:p>
    <w:p w14:paraId="1AF2B939" w14:textId="77777777" w:rsidR="000F6DA1" w:rsidRDefault="00000000">
      <w:pPr>
        <w:spacing w:line="640" w:lineRule="exact"/>
        <w:jc w:val="center"/>
        <w:rPr>
          <w:rFonts w:ascii="微软雅黑" w:eastAsia="微软雅黑" w:hAnsi="微软雅黑"/>
          <w:b/>
          <w:bCs/>
          <w:spacing w:val="20"/>
          <w:sz w:val="52"/>
          <w:szCs w:val="52"/>
        </w:rPr>
      </w:pPr>
      <w:r>
        <w:rPr>
          <w:rFonts w:ascii="微软雅黑" w:eastAsia="微软雅黑" w:hAnsi="微软雅黑" w:hint="eastAsia"/>
          <w:b/>
          <w:bCs/>
          <w:spacing w:val="20"/>
          <w:sz w:val="52"/>
          <w:szCs w:val="52"/>
        </w:rPr>
        <w:t>四川铁道职业学院采购项目</w:t>
      </w:r>
    </w:p>
    <w:p w14:paraId="6CB87521" w14:textId="77777777" w:rsidR="000F6DA1" w:rsidRDefault="000F6DA1">
      <w:pPr>
        <w:spacing w:line="640" w:lineRule="exact"/>
        <w:ind w:firstLineChars="700" w:firstLine="2240"/>
        <w:rPr>
          <w:rFonts w:ascii="宋体" w:eastAsia="宋体" w:hAnsi="宋体"/>
          <w:sz w:val="32"/>
          <w:szCs w:val="32"/>
        </w:rPr>
      </w:pPr>
    </w:p>
    <w:p w14:paraId="7B726061"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竞</w:t>
      </w:r>
    </w:p>
    <w:p w14:paraId="6DE870EE"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争</w:t>
      </w:r>
    </w:p>
    <w:p w14:paraId="094158DE"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性</w:t>
      </w:r>
    </w:p>
    <w:p w14:paraId="2AFB009C"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比</w:t>
      </w:r>
    </w:p>
    <w:p w14:paraId="7A5330D8"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选</w:t>
      </w:r>
    </w:p>
    <w:p w14:paraId="6485B5F1"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文</w:t>
      </w:r>
    </w:p>
    <w:p w14:paraId="78A1D8E8" w14:textId="77777777" w:rsidR="000F6DA1" w:rsidRDefault="00000000">
      <w:pPr>
        <w:snapToGrid w:val="0"/>
        <w:spacing w:line="331" w:lineRule="auto"/>
        <w:jc w:val="center"/>
        <w:rPr>
          <w:rFonts w:ascii="微软雅黑" w:eastAsia="微软雅黑" w:hAnsi="宋体" w:cs="宋体"/>
          <w:b/>
          <w:kern w:val="0"/>
          <w:sz w:val="52"/>
          <w:szCs w:val="52"/>
        </w:rPr>
      </w:pPr>
      <w:r>
        <w:rPr>
          <w:rFonts w:ascii="微软雅黑" w:eastAsia="微软雅黑" w:hAnsi="宋体" w:cs="宋体" w:hint="eastAsia"/>
          <w:b/>
          <w:kern w:val="0"/>
          <w:sz w:val="52"/>
          <w:szCs w:val="52"/>
        </w:rPr>
        <w:t>件</w:t>
      </w:r>
    </w:p>
    <w:p w14:paraId="740B2DDF" w14:textId="77777777" w:rsidR="000F6DA1" w:rsidRDefault="000F6DA1">
      <w:pPr>
        <w:jc w:val="center"/>
        <w:rPr>
          <w:rFonts w:ascii="微软雅黑" w:eastAsia="微软雅黑" w:hAnsi="微软雅黑"/>
          <w:sz w:val="36"/>
          <w:szCs w:val="36"/>
        </w:rPr>
      </w:pPr>
    </w:p>
    <w:p w14:paraId="6BEBABEF" w14:textId="77777777" w:rsidR="000F6DA1"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4B2FEDA1" w14:textId="013F6EA6" w:rsidR="000F6DA1"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w:t>
      </w:r>
      <w:r w:rsidR="00305888">
        <w:rPr>
          <w:rFonts w:ascii="宋体" w:eastAsia="宋体" w:hAnsi="宋体" w:cs="Times New Roman"/>
          <w:bCs/>
          <w:sz w:val="32"/>
          <w:szCs w:val="32"/>
        </w:rPr>
        <w:t>6</w:t>
      </w:r>
      <w:r>
        <w:rPr>
          <w:rFonts w:ascii="宋体" w:eastAsia="宋体" w:hAnsi="宋体" w:cs="宋体" w:hint="eastAsia"/>
          <w:bCs/>
          <w:sz w:val="32"/>
          <w:szCs w:val="32"/>
          <w:lang w:val="zh-CN"/>
        </w:rPr>
        <w:t>年</w:t>
      </w:r>
      <w:r w:rsidR="00305888">
        <w:rPr>
          <w:rFonts w:ascii="宋体" w:eastAsia="宋体" w:hAnsi="宋体" w:cs="宋体"/>
          <w:bCs/>
          <w:sz w:val="32"/>
          <w:szCs w:val="32"/>
        </w:rPr>
        <w:t>1</w:t>
      </w:r>
      <w:r>
        <w:rPr>
          <w:rFonts w:ascii="宋体" w:eastAsia="宋体" w:hAnsi="宋体" w:cs="宋体" w:hint="eastAsia"/>
          <w:bCs/>
          <w:sz w:val="32"/>
          <w:szCs w:val="32"/>
          <w:lang w:val="zh-CN"/>
        </w:rPr>
        <w:t>月</w:t>
      </w:r>
      <w:bookmarkStart w:id="0" w:name="_Hlt101843627"/>
      <w:bookmarkStart w:id="1" w:name="_Hlt101233737"/>
      <w:bookmarkEnd w:id="0"/>
      <w:bookmarkEnd w:id="1"/>
    </w:p>
    <w:p w14:paraId="08BC126F" w14:textId="77777777" w:rsidR="000F6DA1" w:rsidRDefault="00000000">
      <w:pPr>
        <w:pStyle w:val="5"/>
        <w:rPr>
          <w:lang w:val="zh-CN"/>
        </w:rPr>
      </w:pPr>
      <w:r>
        <w:rPr>
          <w:lang w:val="zh-CN"/>
        </w:rPr>
        <w:br w:type="page"/>
      </w:r>
    </w:p>
    <w:p w14:paraId="321BD0BE" w14:textId="77777777" w:rsidR="000F6DA1"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7023C723" w14:textId="77777777" w:rsidR="000F6DA1" w:rsidRDefault="00000000">
      <w:pPr>
        <w:numPr>
          <w:ilvl w:val="0"/>
          <w:numId w:val="2"/>
        </w:numPr>
        <w:spacing w:line="360" w:lineRule="auto"/>
        <w:ind w:firstLineChars="200" w:firstLine="480"/>
        <w:outlineLvl w:val="1"/>
        <w:rPr>
          <w:rFonts w:ascii="宋体" w:eastAsia="宋体" w:hAnsi="宋体" w:cs="Times New Roman"/>
          <w:b/>
          <w:bCs/>
          <w:sz w:val="24"/>
          <w:szCs w:val="24"/>
        </w:rPr>
      </w:pPr>
      <w:r>
        <w:rPr>
          <w:rFonts w:ascii="宋体" w:eastAsia="宋体" w:hAnsi="宋体" w:cs="Times New Roman" w:hint="eastAsia"/>
          <w:sz w:val="24"/>
          <w:szCs w:val="24"/>
        </w:rPr>
        <w:t>四川铁道职业学院拟对成都校区2026年办公用饮用水采购项目</w:t>
      </w:r>
      <w:r>
        <w:rPr>
          <w:rFonts w:ascii="宋体" w:eastAsia="宋体" w:hAnsi="宋体" w:cs="Times New Roman"/>
          <w:sz w:val="24"/>
          <w:szCs w:val="24"/>
        </w:rPr>
        <w:t>进行公开采购。遵循公开、公平、公正的原则，欢迎符合条件的各潜在供应商积极参与该项目。现就有关事项公告如下：</w:t>
      </w:r>
    </w:p>
    <w:p w14:paraId="279B79CF" w14:textId="77777777" w:rsidR="000F6DA1" w:rsidRDefault="00000000">
      <w:pPr>
        <w:numPr>
          <w:ilvl w:val="0"/>
          <w:numId w:val="2"/>
        </w:numPr>
        <w:spacing w:line="360" w:lineRule="auto"/>
        <w:ind w:firstLineChars="200" w:firstLine="482"/>
        <w:outlineLvl w:val="1"/>
        <w:rPr>
          <w:rFonts w:ascii="宋体" w:eastAsia="宋体" w:hAnsi="宋体"/>
          <w:b/>
          <w:sz w:val="24"/>
          <w:szCs w:val="24"/>
        </w:rPr>
      </w:pPr>
      <w:r>
        <w:rPr>
          <w:rFonts w:ascii="宋体" w:eastAsia="宋体" w:hAnsi="宋体" w:cs="Times New Roman" w:hint="eastAsia"/>
          <w:b/>
          <w:sz w:val="24"/>
          <w:szCs w:val="24"/>
        </w:rPr>
        <w:t>项目名称：</w:t>
      </w:r>
      <w:r>
        <w:rPr>
          <w:rFonts w:ascii="宋体" w:eastAsia="宋体" w:hAnsi="宋体" w:hint="eastAsia"/>
          <w:b/>
          <w:sz w:val="24"/>
          <w:szCs w:val="24"/>
        </w:rPr>
        <w:t>成都校区2026年办公用饮用水采购项目</w:t>
      </w:r>
    </w:p>
    <w:p w14:paraId="129CC9DA" w14:textId="6E8F3957" w:rsidR="000F6DA1"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三、项目编号：</w:t>
      </w:r>
      <w:r>
        <w:rPr>
          <w:rFonts w:ascii="宋体" w:eastAsia="宋体" w:hAnsi="宋体" w:hint="eastAsia"/>
          <w:b/>
          <w:sz w:val="24"/>
          <w:szCs w:val="24"/>
        </w:rPr>
        <w:t>CTZY-CG</w:t>
      </w:r>
      <w:r>
        <w:rPr>
          <w:rFonts w:ascii="宋体" w:eastAsia="宋体" w:hAnsi="宋体"/>
          <w:b/>
          <w:sz w:val="24"/>
          <w:szCs w:val="24"/>
        </w:rPr>
        <w:t>-202</w:t>
      </w:r>
      <w:r w:rsidR="000D481E">
        <w:rPr>
          <w:rFonts w:ascii="宋体" w:eastAsia="宋体" w:hAnsi="宋体"/>
          <w:b/>
          <w:sz w:val="24"/>
          <w:szCs w:val="24"/>
        </w:rPr>
        <w:t>6</w:t>
      </w:r>
      <w:r>
        <w:rPr>
          <w:rFonts w:ascii="宋体" w:eastAsia="宋体" w:hAnsi="宋体"/>
          <w:b/>
          <w:sz w:val="24"/>
          <w:szCs w:val="24"/>
        </w:rPr>
        <w:t>0</w:t>
      </w:r>
      <w:r w:rsidR="000D481E">
        <w:rPr>
          <w:rFonts w:ascii="宋体" w:eastAsia="宋体" w:hAnsi="宋体"/>
          <w:b/>
          <w:sz w:val="24"/>
          <w:szCs w:val="24"/>
        </w:rPr>
        <w:t>0</w:t>
      </w:r>
      <w:r w:rsidR="00305888">
        <w:rPr>
          <w:rFonts w:ascii="宋体" w:eastAsia="宋体" w:hAnsi="宋体"/>
          <w:b/>
          <w:sz w:val="24"/>
          <w:szCs w:val="24"/>
        </w:rPr>
        <w:t>4</w:t>
      </w:r>
    </w:p>
    <w:p w14:paraId="23F866E5"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四、项目简介</w:t>
      </w:r>
    </w:p>
    <w:p w14:paraId="0B90299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34989438"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五、供应商参加本次采购活动应具备下列条件：</w:t>
      </w:r>
    </w:p>
    <w:p w14:paraId="5C7B06A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（一）具有独立承担民事责任的能力；</w:t>
      </w:r>
    </w:p>
    <w:p w14:paraId="76BC0EF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2797C838"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04E8CAC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71B75A1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220796C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1830C862" w14:textId="77777777" w:rsidR="000F6DA1"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22841AE4"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10854A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w:t>
      </w:r>
      <w:r>
        <w:rPr>
          <w:rFonts w:ascii="宋体" w:eastAsia="宋体" w:hAnsi="宋体" w:cs="Times New Roman"/>
          <w:sz w:val="24"/>
          <w:szCs w:val="24"/>
        </w:rPr>
        <w:t>https://www.scrc.edu.cn/cgzbxxztw/</w:t>
      </w:r>
      <w:r>
        <w:rPr>
          <w:rFonts w:ascii="宋体" w:eastAsia="宋体" w:hAnsi="宋体" w:cs="Times New Roman" w:hint="eastAsia"/>
          <w:sz w:val="24"/>
          <w:szCs w:val="24"/>
        </w:rPr>
        <w:t>）发布。</w:t>
      </w:r>
    </w:p>
    <w:p w14:paraId="77A44A81"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七、禁止参加本次比选活动的供应商</w:t>
      </w:r>
    </w:p>
    <w:p w14:paraId="74CB2DC6" w14:textId="77777777" w:rsidR="000F6D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本项目采购活动，联合体成员存在不良信用记录的，视同联合体存在不良信用记录）。</w:t>
      </w:r>
    </w:p>
    <w:p w14:paraId="31A7E8F6"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11A0EBBA" w14:textId="4325DABE"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202</w:t>
      </w:r>
      <w:r w:rsidR="000D481E">
        <w:rPr>
          <w:rFonts w:ascii="宋体" w:eastAsia="宋体" w:hAnsi="宋体" w:cs="Times New Roman"/>
          <w:sz w:val="24"/>
          <w:szCs w:val="24"/>
        </w:rPr>
        <w:t>6</w:t>
      </w:r>
      <w:r>
        <w:rPr>
          <w:rFonts w:ascii="宋体" w:eastAsia="宋体" w:hAnsi="宋体" w:cs="Times New Roman"/>
          <w:sz w:val="24"/>
          <w:szCs w:val="24"/>
        </w:rPr>
        <w:t>年</w:t>
      </w:r>
      <w:r w:rsidR="000D481E">
        <w:rPr>
          <w:rFonts w:ascii="宋体" w:eastAsia="宋体" w:hAnsi="宋体" w:cs="Times New Roman"/>
          <w:sz w:val="24"/>
          <w:szCs w:val="24"/>
        </w:rPr>
        <w:t>1</w:t>
      </w:r>
      <w:r>
        <w:rPr>
          <w:rFonts w:ascii="宋体" w:eastAsia="宋体" w:hAnsi="宋体" w:cs="Times New Roman"/>
          <w:sz w:val="24"/>
          <w:szCs w:val="24"/>
        </w:rPr>
        <w:t>月</w:t>
      </w:r>
      <w:r w:rsidR="00305888">
        <w:rPr>
          <w:rFonts w:ascii="宋体" w:eastAsia="宋体" w:hAnsi="宋体" w:cs="Times New Roman"/>
          <w:sz w:val="24"/>
          <w:szCs w:val="24"/>
        </w:rPr>
        <w:t>21</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北京时间</w:t>
      </w:r>
      <w:r>
        <w:rPr>
          <w:rFonts w:ascii="宋体" w:eastAsia="宋体" w:hAnsi="宋体" w:cs="Times New Roman" w:hint="eastAsia"/>
          <w:sz w:val="24"/>
          <w:szCs w:val="24"/>
        </w:rPr>
        <w:t>）</w:t>
      </w:r>
    </w:p>
    <w:p w14:paraId="6580078C" w14:textId="77777777" w:rsidR="000F6DA1"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1.比选申请文件应在参加比选时间前送达比选地点，未在参加比选前送达的文件将被拒收。</w:t>
      </w:r>
    </w:p>
    <w:p w14:paraId="7BAE82E9" w14:textId="77777777" w:rsidR="000F6DA1" w:rsidRDefault="00000000">
      <w:pPr>
        <w:pStyle w:val="a8"/>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70E12AEA" w14:textId="77777777" w:rsidR="000F6DA1" w:rsidRDefault="00000000">
      <w:pPr>
        <w:pStyle w:val="af6"/>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九、提交比选响应文件地点和比选地点</w:t>
      </w:r>
    </w:p>
    <w:p w14:paraId="09384008" w14:textId="77777777" w:rsidR="000F6DA1" w:rsidRDefault="00000000">
      <w:pPr>
        <w:pStyle w:val="a8"/>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4DFD3179" w14:textId="77777777" w:rsidR="000F6DA1"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十</w:t>
      </w:r>
      <w:r>
        <w:rPr>
          <w:rFonts w:ascii="宋体" w:eastAsia="宋体" w:hAnsi="宋体" w:cs="Times New Roman"/>
          <w:b/>
          <w:sz w:val="24"/>
          <w:szCs w:val="24"/>
        </w:rPr>
        <w:t>、联系方式</w:t>
      </w:r>
    </w:p>
    <w:p w14:paraId="055FBC2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44C141A3" w14:textId="77777777" w:rsidR="000F6DA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址：成都市郫都区安德街道彭温路399号</w:t>
      </w:r>
    </w:p>
    <w:p w14:paraId="44FFE986" w14:textId="77777777" w:rsidR="000F6DA1" w:rsidRDefault="00000000">
      <w:pPr>
        <w:spacing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联 系 人：陆老师、汪老师</w:t>
      </w:r>
    </w:p>
    <w:p w14:paraId="28AE955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联系电话：028-68939875 、0</w:t>
      </w:r>
      <w:r>
        <w:rPr>
          <w:rFonts w:ascii="宋体" w:eastAsia="宋体" w:hAnsi="宋体" w:cs="Times New Roman"/>
          <w:sz w:val="24"/>
          <w:szCs w:val="24"/>
        </w:rPr>
        <w:t>28</w:t>
      </w:r>
      <w:r>
        <w:rPr>
          <w:rFonts w:ascii="宋体" w:eastAsia="宋体" w:hAnsi="宋体" w:cs="Times New Roman" w:hint="eastAsia"/>
          <w:sz w:val="24"/>
          <w:szCs w:val="24"/>
        </w:rPr>
        <w:t>-</w:t>
      </w:r>
      <w:r>
        <w:rPr>
          <w:rFonts w:ascii="宋体" w:eastAsia="宋体" w:hAnsi="宋体" w:cs="Times New Roman"/>
          <w:sz w:val="24"/>
          <w:szCs w:val="24"/>
        </w:rPr>
        <w:t>68939808</w:t>
      </w:r>
    </w:p>
    <w:p w14:paraId="4CA323E2" w14:textId="77777777" w:rsidR="000F6DA1" w:rsidRDefault="00000000">
      <w:pPr>
        <w:rPr>
          <w:rFonts w:ascii="宋体" w:eastAsia="宋体" w:hAnsi="宋体"/>
        </w:rPr>
      </w:pPr>
      <w:r>
        <w:rPr>
          <w:rFonts w:ascii="宋体" w:eastAsia="宋体" w:hAnsi="宋体"/>
        </w:rPr>
        <w:br w:type="page"/>
      </w:r>
    </w:p>
    <w:p w14:paraId="29A47EAD" w14:textId="77777777" w:rsidR="000F6DA1" w:rsidRDefault="00000000">
      <w:pPr>
        <w:widowControl/>
        <w:spacing w:line="520" w:lineRule="exact"/>
        <w:jc w:val="center"/>
        <w:outlineLvl w:val="0"/>
        <w:rPr>
          <w:rFonts w:ascii="宋体" w:eastAsia="宋体" w:hAnsi="宋体" w:cs="仿宋"/>
          <w:b/>
          <w:sz w:val="36"/>
          <w:szCs w:val="32"/>
        </w:rPr>
      </w:pPr>
      <w:bookmarkStart w:id="2" w:name="_Toc23677"/>
      <w:bookmarkStart w:id="3" w:name="_Toc18147"/>
      <w:bookmarkStart w:id="4" w:name="_Toc4075"/>
      <w:r>
        <w:rPr>
          <w:rFonts w:ascii="宋体" w:eastAsia="宋体" w:hAnsi="宋体" w:cs="仿宋" w:hint="eastAsia"/>
          <w:b/>
          <w:sz w:val="36"/>
          <w:szCs w:val="32"/>
        </w:rPr>
        <w:lastRenderedPageBreak/>
        <w:t>第二章 比选须知</w:t>
      </w:r>
      <w:bookmarkEnd w:id="2"/>
      <w:bookmarkEnd w:id="3"/>
      <w:bookmarkEnd w:id="4"/>
    </w:p>
    <w:p w14:paraId="269C8A11" w14:textId="77777777" w:rsidR="000F6DA1"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9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0"/>
        <w:gridCol w:w="2324"/>
        <w:gridCol w:w="6518"/>
      </w:tblGrid>
      <w:tr w:rsidR="000F6DA1" w14:paraId="28C08879" w14:textId="77777777">
        <w:trPr>
          <w:trHeight w:val="23"/>
          <w:tblHeader/>
          <w:jc w:val="center"/>
        </w:trPr>
        <w:tc>
          <w:tcPr>
            <w:tcW w:w="550" w:type="dxa"/>
            <w:vAlign w:val="center"/>
          </w:tcPr>
          <w:p w14:paraId="5E697222"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324" w:type="dxa"/>
            <w:vAlign w:val="center"/>
          </w:tcPr>
          <w:p w14:paraId="0E4C78E4"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518" w:type="dxa"/>
            <w:vAlign w:val="center"/>
          </w:tcPr>
          <w:p w14:paraId="26C683F1" w14:textId="77777777" w:rsidR="000F6DA1"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0F6DA1" w14:paraId="4F778437" w14:textId="77777777">
        <w:trPr>
          <w:trHeight w:val="23"/>
          <w:jc w:val="center"/>
        </w:trPr>
        <w:tc>
          <w:tcPr>
            <w:tcW w:w="550" w:type="dxa"/>
            <w:vMerge w:val="restart"/>
            <w:vAlign w:val="center"/>
          </w:tcPr>
          <w:p w14:paraId="7D404E37"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7058007"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190D63B0"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31B613EE"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7</w:t>
            </w:r>
            <w:r>
              <w:rPr>
                <w:rFonts w:cstheme="minorBidi" w:hint="eastAsia"/>
                <w:bCs/>
                <w:kern w:val="2"/>
                <w:sz w:val="21"/>
                <w:szCs w:val="21"/>
                <w:lang w:val="zh-CN"/>
              </w:rPr>
              <w:t>万元。</w:t>
            </w:r>
          </w:p>
          <w:p w14:paraId="312765C2"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0F6DA1" w14:paraId="5540C169" w14:textId="77777777">
        <w:trPr>
          <w:trHeight w:val="23"/>
          <w:jc w:val="center"/>
        </w:trPr>
        <w:tc>
          <w:tcPr>
            <w:tcW w:w="550" w:type="dxa"/>
            <w:vMerge/>
            <w:vAlign w:val="center"/>
          </w:tcPr>
          <w:p w14:paraId="3718096C"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2E4D1A"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7B50A241" w14:textId="77777777" w:rsidR="000F6DA1"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518" w:type="dxa"/>
            <w:vAlign w:val="center"/>
          </w:tcPr>
          <w:p w14:paraId="5F6D8036"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7</w:t>
            </w:r>
            <w:r>
              <w:rPr>
                <w:rFonts w:cstheme="minorBidi" w:hint="eastAsia"/>
                <w:bCs/>
                <w:kern w:val="2"/>
                <w:sz w:val="21"/>
                <w:szCs w:val="21"/>
                <w:lang w:val="zh-CN"/>
              </w:rPr>
              <w:t>万元。</w:t>
            </w:r>
          </w:p>
          <w:p w14:paraId="06DC8757"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0F6DA1" w14:paraId="050039A6" w14:textId="77777777">
        <w:trPr>
          <w:trHeight w:val="23"/>
          <w:jc w:val="center"/>
        </w:trPr>
        <w:tc>
          <w:tcPr>
            <w:tcW w:w="550" w:type="dxa"/>
            <w:vAlign w:val="center"/>
          </w:tcPr>
          <w:p w14:paraId="3048CAD0"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3995617" w14:textId="77777777" w:rsidR="000F6DA1" w:rsidRDefault="00000000">
            <w:pPr>
              <w:pStyle w:val="aff5"/>
              <w:spacing w:line="360" w:lineRule="exact"/>
              <w:jc w:val="center"/>
              <w:rPr>
                <w:rFonts w:cs="Times New Roman"/>
                <w:sz w:val="22"/>
                <w:szCs w:val="22"/>
                <w:lang w:val="zh-CN"/>
              </w:rPr>
            </w:pPr>
            <w:r>
              <w:rPr>
                <w:rFonts w:cs="Times New Roman"/>
                <w:sz w:val="22"/>
                <w:szCs w:val="22"/>
                <w:lang w:val="zh-CN"/>
              </w:rPr>
              <w:t>不正当竞争预防措施</w:t>
            </w:r>
          </w:p>
          <w:p w14:paraId="5C88A9F6"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01ED3B15" w14:textId="77777777" w:rsidR="000F6DA1" w:rsidRDefault="00000000">
            <w:pPr>
              <w:pStyle w:val="aff5"/>
              <w:spacing w:line="360" w:lineRule="exact"/>
              <w:ind w:leftChars="100" w:left="210"/>
              <w:jc w:val="both"/>
              <w:rPr>
                <w:rFonts w:cs="仿宋"/>
                <w:sz w:val="21"/>
                <w:szCs w:val="21"/>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0F6DA1" w14:paraId="602867A3" w14:textId="77777777">
        <w:trPr>
          <w:trHeight w:val="23"/>
          <w:jc w:val="center"/>
        </w:trPr>
        <w:tc>
          <w:tcPr>
            <w:tcW w:w="550" w:type="dxa"/>
            <w:vAlign w:val="center"/>
          </w:tcPr>
          <w:p w14:paraId="74B03E71"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28585B2C" w14:textId="77777777" w:rsidR="000F6DA1" w:rsidRDefault="00000000">
            <w:pPr>
              <w:pStyle w:val="aff5"/>
              <w:spacing w:line="360" w:lineRule="exact"/>
              <w:jc w:val="center"/>
              <w:rPr>
                <w:rFonts w:cs="Times New Roman"/>
                <w:sz w:val="22"/>
                <w:szCs w:val="22"/>
              </w:rPr>
            </w:pPr>
            <w:r>
              <w:rPr>
                <w:rFonts w:cs="Times New Roman" w:hint="eastAsia"/>
                <w:sz w:val="22"/>
                <w:szCs w:val="22"/>
              </w:rPr>
              <w:t>信用记录查询</w:t>
            </w:r>
          </w:p>
          <w:p w14:paraId="60AE615A" w14:textId="77777777" w:rsidR="000F6DA1" w:rsidRDefault="00000000">
            <w:pPr>
              <w:pStyle w:val="aff5"/>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518" w:type="dxa"/>
            <w:vAlign w:val="center"/>
          </w:tcPr>
          <w:p w14:paraId="1CD9A6A5"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（1）比选申请人通过</w:t>
            </w:r>
          </w:p>
          <w:p w14:paraId="64DABF76"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信用中国（</w:t>
            </w:r>
            <w:hyperlink r:id="rId9" w:history="1">
              <w:r>
                <w:rPr>
                  <w:rFonts w:cs="Times New Roman" w:hint="eastAsia"/>
                  <w:bCs/>
                  <w:kern w:val="2"/>
                  <w:sz w:val="21"/>
                  <w:szCs w:val="21"/>
                  <w:lang w:val="zh-CN"/>
                </w:rPr>
                <w:t>www.creditchina.gov.cn）或中国政府采购网（www.ccgp.gov.cn）</w:t>
              </w:r>
            </w:hyperlink>
            <w:r>
              <w:rPr>
                <w:rFonts w:cs="Times New Roman" w:hint="eastAsia"/>
                <w:bCs/>
                <w:kern w:val="2"/>
                <w:sz w:val="21"/>
                <w:szCs w:val="21"/>
                <w:lang w:val="zh-CN"/>
              </w:rPr>
              <w:t>进行信用记录查询；</w:t>
            </w:r>
          </w:p>
          <w:p w14:paraId="36F0028F" w14:textId="77777777" w:rsidR="000F6DA1" w:rsidRDefault="00000000">
            <w:pPr>
              <w:pStyle w:val="aff5"/>
              <w:spacing w:line="360" w:lineRule="exact"/>
              <w:ind w:leftChars="100" w:left="210"/>
              <w:jc w:val="both"/>
              <w:rPr>
                <w:rFonts w:cs="Times New Roman"/>
                <w:bCs/>
                <w:kern w:val="2"/>
                <w:sz w:val="21"/>
                <w:szCs w:val="21"/>
                <w:lang w:val="zh-CN"/>
              </w:rPr>
            </w:pPr>
            <w:r>
              <w:rPr>
                <w:rFonts w:cs="Times New Roman" w:hint="eastAsia"/>
                <w:bCs/>
                <w:kern w:val="2"/>
                <w:sz w:val="21"/>
                <w:szCs w:val="21"/>
                <w:lang w:val="zh-CN"/>
              </w:rPr>
              <w:t>（</w:t>
            </w:r>
            <w:r>
              <w:rPr>
                <w:rFonts w:cs="Times New Roman"/>
                <w:bCs/>
                <w:kern w:val="2"/>
                <w:sz w:val="21"/>
                <w:szCs w:val="21"/>
                <w:lang w:val="zh-CN"/>
              </w:rPr>
              <w:t>2</w:t>
            </w:r>
            <w:r>
              <w:rPr>
                <w:rFonts w:cs="Times New Roman" w:hint="eastAsia"/>
                <w:bCs/>
                <w:kern w:val="2"/>
                <w:sz w:val="21"/>
                <w:szCs w:val="21"/>
                <w:lang w:val="zh-CN"/>
              </w:rPr>
              <w:t>）查询记录截图需附在比选文件中；</w:t>
            </w:r>
          </w:p>
          <w:p w14:paraId="309F08FC" w14:textId="77777777" w:rsidR="000F6DA1" w:rsidRDefault="00000000">
            <w:pPr>
              <w:pStyle w:val="aff5"/>
              <w:spacing w:line="360" w:lineRule="exact"/>
              <w:ind w:leftChars="100" w:left="210"/>
              <w:jc w:val="both"/>
              <w:rPr>
                <w:rFonts w:cstheme="minorBidi"/>
                <w:bCs/>
                <w:kern w:val="2"/>
                <w:sz w:val="21"/>
                <w:szCs w:val="21"/>
              </w:rPr>
            </w:pPr>
            <w:r>
              <w:rPr>
                <w:rFonts w:cs="Times New Roman" w:hint="eastAsia"/>
                <w:bCs/>
                <w:kern w:val="2"/>
                <w:sz w:val="21"/>
                <w:szCs w:val="21"/>
                <w:lang w:val="zh-CN"/>
              </w:rPr>
              <w:t>（</w:t>
            </w:r>
            <w:r>
              <w:rPr>
                <w:rFonts w:cs="Times New Roman"/>
                <w:bCs/>
                <w:kern w:val="2"/>
                <w:sz w:val="21"/>
                <w:szCs w:val="21"/>
                <w:lang w:val="zh-CN"/>
              </w:rPr>
              <w:t>3</w:t>
            </w:r>
            <w:r>
              <w:rPr>
                <w:rFonts w:cs="Times New Roman" w:hint="eastAsia"/>
                <w:bCs/>
                <w:kern w:val="2"/>
                <w:sz w:val="21"/>
                <w:szCs w:val="21"/>
                <w:lang w:val="zh-CN"/>
              </w:rPr>
              <w:t>）使用规则：对列入失信被执行人、重大税收违法案件当事人名单、政府采购严重违法失信行为记录名单的供应商，拒绝其参与政府采购活动</w:t>
            </w:r>
            <w:r>
              <w:rPr>
                <w:rFonts w:cstheme="minorBidi" w:hint="eastAsia"/>
                <w:bCs/>
                <w:kern w:val="2"/>
                <w:sz w:val="21"/>
                <w:szCs w:val="21"/>
                <w:lang w:val="zh-CN"/>
              </w:rPr>
              <w:t>。</w:t>
            </w:r>
          </w:p>
        </w:tc>
      </w:tr>
      <w:tr w:rsidR="000F6DA1" w14:paraId="2A8863CD" w14:textId="77777777">
        <w:trPr>
          <w:trHeight w:val="23"/>
          <w:jc w:val="center"/>
        </w:trPr>
        <w:tc>
          <w:tcPr>
            <w:tcW w:w="550" w:type="dxa"/>
            <w:vAlign w:val="center"/>
          </w:tcPr>
          <w:p w14:paraId="091CCBFC"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0CA2803"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566DCE09"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4D860C08"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0F6DA1" w14:paraId="7105F200" w14:textId="77777777">
        <w:trPr>
          <w:trHeight w:val="23"/>
          <w:jc w:val="center"/>
        </w:trPr>
        <w:tc>
          <w:tcPr>
            <w:tcW w:w="550" w:type="dxa"/>
            <w:vAlign w:val="center"/>
          </w:tcPr>
          <w:p w14:paraId="4D698198"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39D810E"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合同分包</w:t>
            </w:r>
          </w:p>
          <w:p w14:paraId="2C6CD1F3"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5BF2547"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F6DA1" w14:paraId="6C7AEBF9" w14:textId="77777777">
        <w:trPr>
          <w:trHeight w:val="23"/>
          <w:jc w:val="center"/>
        </w:trPr>
        <w:tc>
          <w:tcPr>
            <w:tcW w:w="550" w:type="dxa"/>
            <w:vAlign w:val="center"/>
          </w:tcPr>
          <w:p w14:paraId="0C21E8B5"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0BE9213A"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联合体</w:t>
            </w:r>
          </w:p>
          <w:p w14:paraId="09AC6DC3"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36FB9474"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0F6DA1" w14:paraId="372311FC" w14:textId="77777777">
        <w:trPr>
          <w:trHeight w:val="23"/>
          <w:jc w:val="center"/>
        </w:trPr>
        <w:tc>
          <w:tcPr>
            <w:tcW w:w="550" w:type="dxa"/>
            <w:vAlign w:val="center"/>
          </w:tcPr>
          <w:p w14:paraId="42BB9463"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31386738"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比选方法</w:t>
            </w:r>
          </w:p>
        </w:tc>
        <w:tc>
          <w:tcPr>
            <w:tcW w:w="6518" w:type="dxa"/>
            <w:vAlign w:val="center"/>
          </w:tcPr>
          <w:p w14:paraId="5BDC8D3C"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0F6DA1" w14:paraId="7204C438" w14:textId="77777777">
        <w:trPr>
          <w:trHeight w:val="23"/>
          <w:jc w:val="center"/>
        </w:trPr>
        <w:tc>
          <w:tcPr>
            <w:tcW w:w="550" w:type="dxa"/>
            <w:vAlign w:val="center"/>
          </w:tcPr>
          <w:p w14:paraId="5775CC8F"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5D3565E3"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比选申请文件的份数</w:t>
            </w:r>
          </w:p>
          <w:p w14:paraId="64928A6E" w14:textId="77777777" w:rsidR="000F6DA1" w:rsidRDefault="00000000">
            <w:pPr>
              <w:pStyle w:val="aff5"/>
              <w:spacing w:line="360" w:lineRule="exact"/>
              <w:jc w:val="center"/>
              <w:rPr>
                <w:rFonts w:cs="Times New Roman"/>
                <w:sz w:val="22"/>
                <w:szCs w:val="22"/>
                <w:lang w:val="zh-CN"/>
              </w:rPr>
            </w:pPr>
            <w:r>
              <w:rPr>
                <w:rFonts w:cs="Times New Roman" w:hint="eastAsia"/>
                <w:b/>
                <w:bCs/>
                <w:sz w:val="22"/>
                <w:szCs w:val="22"/>
                <w:lang w:val="zh-CN"/>
              </w:rPr>
              <w:t>（实质性要求）</w:t>
            </w:r>
          </w:p>
        </w:tc>
        <w:tc>
          <w:tcPr>
            <w:tcW w:w="6518" w:type="dxa"/>
            <w:vAlign w:val="center"/>
          </w:tcPr>
          <w:p w14:paraId="64D59D69"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0F6DA1" w14:paraId="5C1A06B6" w14:textId="77777777">
        <w:trPr>
          <w:trHeight w:val="23"/>
          <w:jc w:val="center"/>
        </w:trPr>
        <w:tc>
          <w:tcPr>
            <w:tcW w:w="550" w:type="dxa"/>
            <w:vAlign w:val="center"/>
          </w:tcPr>
          <w:p w14:paraId="3BE89AF2"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658D0077"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现场踏勘和答疑</w:t>
            </w:r>
          </w:p>
        </w:tc>
        <w:tc>
          <w:tcPr>
            <w:tcW w:w="6518" w:type="dxa"/>
            <w:vAlign w:val="center"/>
          </w:tcPr>
          <w:p w14:paraId="6D57CB2A"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0F6DA1" w14:paraId="1D6E92DD" w14:textId="77777777">
        <w:trPr>
          <w:trHeight w:val="23"/>
          <w:jc w:val="center"/>
        </w:trPr>
        <w:tc>
          <w:tcPr>
            <w:tcW w:w="550" w:type="dxa"/>
            <w:vAlign w:val="center"/>
          </w:tcPr>
          <w:p w14:paraId="6D806914"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24C12DB" w14:textId="77777777" w:rsidR="000F6DA1" w:rsidRDefault="00000000">
            <w:pPr>
              <w:pStyle w:val="aff5"/>
              <w:spacing w:line="360" w:lineRule="exact"/>
              <w:jc w:val="center"/>
              <w:rPr>
                <w:rFonts w:cs="Times New Roman"/>
                <w:sz w:val="22"/>
                <w:szCs w:val="22"/>
                <w:lang w:val="zh-CN"/>
              </w:rPr>
            </w:pPr>
            <w:r>
              <w:rPr>
                <w:rFonts w:cs="Times New Roman" w:hint="eastAsia"/>
                <w:sz w:val="22"/>
                <w:szCs w:val="22"/>
                <w:lang w:val="zh-CN"/>
              </w:rPr>
              <w:t>比选文件咨询</w:t>
            </w:r>
          </w:p>
        </w:tc>
        <w:tc>
          <w:tcPr>
            <w:tcW w:w="6518" w:type="dxa"/>
            <w:vAlign w:val="center"/>
          </w:tcPr>
          <w:p w14:paraId="6B7C5FA8"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0F6DA1" w14:paraId="531CDB50" w14:textId="77777777">
        <w:trPr>
          <w:trHeight w:val="23"/>
          <w:jc w:val="center"/>
        </w:trPr>
        <w:tc>
          <w:tcPr>
            <w:tcW w:w="550" w:type="dxa"/>
            <w:vAlign w:val="center"/>
          </w:tcPr>
          <w:p w14:paraId="3604F23E"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76CDF2B6" w14:textId="77777777" w:rsidR="000F6DA1"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518" w:type="dxa"/>
            <w:vAlign w:val="center"/>
          </w:tcPr>
          <w:p w14:paraId="55E5272D" w14:textId="77777777" w:rsidR="000F6DA1" w:rsidRDefault="00000000">
            <w:pPr>
              <w:pStyle w:val="aff5"/>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0F6DA1" w14:paraId="61A6DDB3" w14:textId="77777777">
        <w:trPr>
          <w:trHeight w:val="23"/>
          <w:jc w:val="center"/>
        </w:trPr>
        <w:tc>
          <w:tcPr>
            <w:tcW w:w="550" w:type="dxa"/>
            <w:vAlign w:val="center"/>
          </w:tcPr>
          <w:p w14:paraId="15167078" w14:textId="77777777" w:rsidR="000F6DA1" w:rsidRDefault="000F6DA1">
            <w:pPr>
              <w:pStyle w:val="13"/>
              <w:numPr>
                <w:ilvl w:val="0"/>
                <w:numId w:val="3"/>
              </w:numPr>
              <w:tabs>
                <w:tab w:val="clear" w:pos="0"/>
                <w:tab w:val="left" w:pos="220"/>
              </w:tabs>
              <w:adjustRightInd w:val="0"/>
              <w:snapToGrid w:val="0"/>
              <w:jc w:val="both"/>
              <w:rPr>
                <w:rFonts w:cs="仿宋"/>
                <w:szCs w:val="21"/>
              </w:rPr>
            </w:pPr>
          </w:p>
        </w:tc>
        <w:tc>
          <w:tcPr>
            <w:tcW w:w="2324" w:type="dxa"/>
            <w:vAlign w:val="center"/>
          </w:tcPr>
          <w:p w14:paraId="18E56E5C" w14:textId="77777777" w:rsidR="000F6DA1"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518" w:type="dxa"/>
            <w:vAlign w:val="center"/>
          </w:tcPr>
          <w:p w14:paraId="34C76CD4" w14:textId="77777777" w:rsidR="000F6DA1" w:rsidRDefault="00000000">
            <w:pPr>
              <w:pStyle w:val="aff5"/>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；比选人不对结果做任何解释；最终解释权归比选人所有</w:t>
            </w:r>
          </w:p>
        </w:tc>
      </w:tr>
    </w:tbl>
    <w:p w14:paraId="59941051" w14:textId="77777777" w:rsidR="000F6DA1" w:rsidRDefault="000F6DA1">
      <w:pPr>
        <w:spacing w:line="360" w:lineRule="auto"/>
        <w:ind w:firstLineChars="200" w:firstLine="562"/>
        <w:jc w:val="center"/>
        <w:outlineLvl w:val="1"/>
        <w:rPr>
          <w:rFonts w:ascii="宋体" w:eastAsia="宋体" w:hAnsi="宋体" w:cs="Times New Roman"/>
          <w:b/>
          <w:sz w:val="28"/>
          <w:szCs w:val="28"/>
        </w:rPr>
      </w:pPr>
    </w:p>
    <w:p w14:paraId="2042C9AC" w14:textId="77777777" w:rsidR="000F6DA1" w:rsidRDefault="00000000">
      <w:pPr>
        <w:widowControl/>
        <w:jc w:val="left"/>
        <w:rPr>
          <w:rFonts w:ascii="宋体" w:eastAsia="宋体" w:hAnsi="宋体" w:cs="Times New Roman"/>
          <w:b/>
          <w:sz w:val="28"/>
          <w:szCs w:val="28"/>
        </w:rPr>
      </w:pPr>
      <w:r>
        <w:rPr>
          <w:rFonts w:ascii="宋体" w:eastAsia="宋体" w:hAnsi="宋体" w:cs="Times New Roman"/>
          <w:b/>
          <w:sz w:val="28"/>
          <w:szCs w:val="28"/>
        </w:rPr>
        <w:br w:type="page"/>
      </w:r>
    </w:p>
    <w:p w14:paraId="3D3F8195"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485B108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68955431" w14:textId="77777777" w:rsidR="000F6DA1"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43CBDD80" w14:textId="77777777" w:rsidR="000F6DA1"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7EFD6172" w14:textId="77777777" w:rsidR="000F6D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59904C79" w14:textId="77777777" w:rsidR="000F6DA1"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0FD293C1" w14:textId="77777777" w:rsidR="000F6DA1"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1C7B05C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369901F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26ECA7A3" w14:textId="77777777" w:rsidR="000F6DA1"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5DE22FEA" w14:textId="77777777" w:rsidR="000F6D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495512D4" w14:textId="77777777" w:rsidR="000F6DA1"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5FC01B4A" w14:textId="77777777" w:rsidR="000F6DA1"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67E3E2A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2C7A719D"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70656B2D" w14:textId="77777777" w:rsidR="000F6DA1"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7DCD80B3"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4FCF4DD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5EE9D97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4C498CF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3CB0CF0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6603BC8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38635CBB"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6E950CB"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4FCD53F0"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1319F00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1A203312"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6054060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127898E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378FC07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0D8A068" w14:textId="77777777" w:rsidR="000F6DA1"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318E6836"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3F409C7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2CBF213A"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3B6A770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2AC4366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44686D87" w14:textId="77777777" w:rsidR="000F6DA1"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753EB8E5" w14:textId="77777777" w:rsidR="000F6DA1"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024815C4" w14:textId="77777777" w:rsidR="000F6DA1"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2277BB5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665A1EB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2A585E58"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1B281AFB"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6C9FCDD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4A0DCA59"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6197FD8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1EE688BA"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0D180923"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6E2334B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57AA48BD" w14:textId="77777777" w:rsidR="000F6DA1"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3AB56908" w14:textId="77777777" w:rsidR="000F6DA1"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5C8B20B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6073BB6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52E9B9A8"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6B844E4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DBCCBD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5EE5F311" w14:textId="77777777" w:rsidR="000F6DA1"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6AAB0D6" w14:textId="77777777" w:rsidR="000F6DA1"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4D4EDD87"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6595717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312DB705"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41D312C8"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598465EF"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4747758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2.逾期送达或者未密封的比选申请文件，比选人应当拒收。</w:t>
      </w:r>
      <w:r>
        <w:rPr>
          <w:rFonts w:ascii="宋体" w:eastAsia="宋体" w:hAnsi="宋体" w:cs="Times New Roman" w:hint="eastAsia"/>
          <w:b/>
          <w:sz w:val="24"/>
          <w:szCs w:val="24"/>
        </w:rPr>
        <w:t>（实质性要求）</w:t>
      </w:r>
    </w:p>
    <w:p w14:paraId="1B740DD1" w14:textId="77777777" w:rsidR="000F6DA1" w:rsidRDefault="00000000">
      <w:pPr>
        <w:spacing w:line="360" w:lineRule="auto"/>
        <w:ind w:firstLineChars="200" w:firstLine="482"/>
        <w:outlineLvl w:val="2"/>
        <w:rPr>
          <w:rFonts w:ascii="宋体" w:eastAsia="宋体" w:hAnsi="宋体" w:cs="Times New Roman"/>
          <w:b/>
          <w:sz w:val="24"/>
          <w:szCs w:val="24"/>
        </w:rPr>
      </w:pPr>
      <w:bookmarkStart w:id="13" w:name="_Toc183582228"/>
      <w:bookmarkStart w:id="14" w:name="_Toc217446055"/>
      <w:bookmarkStart w:id="15" w:name="_Toc183682365"/>
      <w:r>
        <w:rPr>
          <w:rFonts w:ascii="宋体" w:eastAsia="宋体" w:hAnsi="宋体" w:cs="Times New Roman" w:hint="eastAsia"/>
          <w:b/>
          <w:sz w:val="24"/>
          <w:szCs w:val="24"/>
        </w:rPr>
        <w:t>（十一）比选申请文件的修改和撤回</w:t>
      </w:r>
    </w:p>
    <w:p w14:paraId="4E42BBA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7124EBDF"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3079C8CB" w14:textId="77777777" w:rsidR="000F6D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4B18D41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128E1123"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6F3432D2"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408E8A9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376796B3" w14:textId="77777777" w:rsidR="000F6DA1"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1C0D34AF"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41AAE761" w14:textId="77777777" w:rsidR="000F6DA1"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547B4ADB" w14:textId="77777777" w:rsidR="000F6DA1"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18F38C80" w14:textId="77777777" w:rsidR="000F6D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5261D547" w14:textId="77777777" w:rsidR="000F6DA1"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0E3FE946" w14:textId="77777777" w:rsidR="000F6DA1"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14:textId="77777777" w:rsidR="000F6DA1"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1D44B08C" w14:textId="77777777" w:rsidR="000F6DA1" w:rsidRDefault="00000000">
      <w:pPr>
        <w:spacing w:line="360" w:lineRule="auto"/>
        <w:ind w:firstLineChars="200" w:firstLine="482"/>
        <w:outlineLvl w:val="2"/>
        <w:rPr>
          <w:rFonts w:ascii="宋体" w:eastAsia="宋体" w:hAnsi="宋体" w:cs="Times New Roman"/>
          <w:b/>
          <w:sz w:val="24"/>
          <w:szCs w:val="24"/>
        </w:rPr>
      </w:pPr>
      <w:bookmarkStart w:id="16" w:name="_Toc209847069"/>
      <w:bookmarkStart w:id="17" w:name="_Toc101250646"/>
      <w:bookmarkStart w:id="18" w:name="_Toc101338364"/>
      <w:bookmarkStart w:id="19" w:name="_Toc430773927"/>
      <w:bookmarkStart w:id="20" w:name="_Toc101174151"/>
      <w:r>
        <w:rPr>
          <w:rFonts w:ascii="宋体" w:eastAsia="宋体" w:hAnsi="宋体" w:cs="Times New Roman" w:hint="eastAsia"/>
          <w:b/>
          <w:sz w:val="24"/>
          <w:szCs w:val="24"/>
        </w:rPr>
        <w:t>（一）签订合同</w:t>
      </w:r>
      <w:bookmarkEnd w:id="16"/>
      <w:bookmarkEnd w:id="17"/>
      <w:bookmarkEnd w:id="18"/>
      <w:bookmarkEnd w:id="19"/>
      <w:bookmarkEnd w:id="20"/>
    </w:p>
    <w:p w14:paraId="6F35A18E"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1.中选人应在成交通知书发出之日起20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7783B55A"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12D125C6"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7CA2DBF1"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0EDCA38A"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5.比选文件、中选人提交的比选申请文件、比选中的最后报价、中选人承诺书、成交通知书等均成为有法律约束力的合同组成内容。</w:t>
      </w:r>
    </w:p>
    <w:p w14:paraId="417AA9B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19CCCCD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60DBDA6D" w14:textId="77777777" w:rsidR="000F6DA1"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6D5784E0"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51917A3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454B291"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0534290"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352D58A4" w14:textId="77777777" w:rsidR="000F6DA1"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27AE6C9D"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69897F2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5ADEE263"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339FE228" w14:textId="77777777" w:rsidR="000F6DA1"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17B3EB7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6C5D841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5AA0EE8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6AEB5CE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6256E12D"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3A09797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1885258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46FD12A4"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75C107A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0950597C"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6A85913B"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21218490"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1DE75305" w14:textId="77777777" w:rsidR="000F6DA1"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4E689DF7" w14:textId="77777777" w:rsidR="000F6DA1"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1E80DA95"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14:textId="77777777" w:rsidR="000F6DA1"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14:textId="77777777" w:rsidR="000F6DA1"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7577AC02" w14:textId="77777777" w:rsidR="000F6DA1" w:rsidRDefault="00000000">
      <w:pPr>
        <w:rPr>
          <w:rFonts w:ascii="宋体" w:eastAsia="宋体" w:hAnsi="宋体"/>
        </w:rPr>
      </w:pPr>
      <w:r>
        <w:rPr>
          <w:rFonts w:ascii="宋体" w:eastAsia="宋体" w:hAnsi="宋体"/>
        </w:rPr>
        <w:br w:type="page"/>
      </w:r>
    </w:p>
    <w:p w14:paraId="0B0EAEDB" w14:textId="77777777" w:rsidR="000F6DA1"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e"/>
        <w:tblW w:w="9180" w:type="dxa"/>
        <w:tblInd w:w="-5" w:type="dxa"/>
        <w:tblLayout w:type="fixed"/>
        <w:tblLook w:val="04A0" w:firstRow="1" w:lastRow="0" w:firstColumn="1" w:lastColumn="0" w:noHBand="0" w:noVBand="1"/>
      </w:tblPr>
      <w:tblGrid>
        <w:gridCol w:w="716"/>
        <w:gridCol w:w="2480"/>
        <w:gridCol w:w="5984"/>
      </w:tblGrid>
      <w:tr w:rsidR="000F6DA1" w14:paraId="7FA5A6CB" w14:textId="77777777">
        <w:trPr>
          <w:trHeight w:val="430"/>
          <w:tblHeader/>
        </w:trPr>
        <w:tc>
          <w:tcPr>
            <w:tcW w:w="716" w:type="dxa"/>
            <w:vAlign w:val="center"/>
          </w:tcPr>
          <w:p w14:paraId="4D56D136"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16A4F3AA"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51247B93" w14:textId="77777777" w:rsidR="000F6DA1"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0F6DA1" w14:paraId="00DCB942" w14:textId="77777777">
        <w:trPr>
          <w:trHeight w:val="3039"/>
        </w:trPr>
        <w:tc>
          <w:tcPr>
            <w:tcW w:w="716" w:type="dxa"/>
            <w:vAlign w:val="center"/>
          </w:tcPr>
          <w:p w14:paraId="10FCA545" w14:textId="77777777" w:rsidR="000F6D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475D14B8" w14:textId="77777777" w:rsidR="000F6DA1"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58F0A9B7"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23ABA747"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0B3D0173"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3E6D4429" w14:textId="77777777" w:rsidR="000F6DA1"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0F6DA1" w14:paraId="245253E7" w14:textId="77777777">
        <w:trPr>
          <w:trHeight w:val="3455"/>
        </w:trPr>
        <w:tc>
          <w:tcPr>
            <w:tcW w:w="716" w:type="dxa"/>
            <w:vAlign w:val="center"/>
          </w:tcPr>
          <w:p w14:paraId="2EBBBCB8"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343AAF8"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0602E66B"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84E4B8C"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（1）可提供2023或2024年度经审计的财务报告复印件（包含审计报告和审计报告中所涉及的财务报表和报表附注）；</w:t>
            </w:r>
          </w:p>
          <w:p w14:paraId="2EB507F0"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（2）也可提供申请人内部的2023或2024年度财务报表复印件（至少包含资产负债表）；</w:t>
            </w:r>
          </w:p>
          <w:p w14:paraId="71FE4000"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41EA3A95"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51D64643" w14:textId="77777777" w:rsidR="000F6DA1" w:rsidRDefault="00000000">
            <w:pPr>
              <w:adjustRightInd w:val="0"/>
              <w:spacing w:line="34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0F6DA1" w14:paraId="0365B24B" w14:textId="77777777">
        <w:tc>
          <w:tcPr>
            <w:tcW w:w="716" w:type="dxa"/>
            <w:vAlign w:val="center"/>
          </w:tcPr>
          <w:p w14:paraId="05699D6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FC88C7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0BC1FB2A" w14:textId="77777777" w:rsidR="000F6D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2BCD41BE" w14:textId="77777777" w:rsidR="000F6DA1"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p w14:paraId="7C5FD46F"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195B6897" w14:textId="77777777">
        <w:tc>
          <w:tcPr>
            <w:tcW w:w="716" w:type="dxa"/>
            <w:vAlign w:val="center"/>
          </w:tcPr>
          <w:p w14:paraId="6F75A668"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0F7DE8B5"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6C552438"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1BC77BCF" w14:textId="77777777">
        <w:trPr>
          <w:trHeight w:val="1006"/>
        </w:trPr>
        <w:tc>
          <w:tcPr>
            <w:tcW w:w="716" w:type="dxa"/>
            <w:vAlign w:val="center"/>
          </w:tcPr>
          <w:p w14:paraId="62C8203A"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328933D4"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54960EED" w14:textId="77777777" w:rsidR="000F6DA1" w:rsidRDefault="000F6DA1">
            <w:pPr>
              <w:adjustRightInd w:val="0"/>
              <w:spacing w:line="360" w:lineRule="exact"/>
              <w:jc w:val="center"/>
              <w:rPr>
                <w:rFonts w:ascii="宋体" w:eastAsia="宋体" w:hAnsi="宋体" w:cs="Times New Roman"/>
                <w:bCs/>
                <w:kern w:val="0"/>
                <w:szCs w:val="21"/>
              </w:rPr>
            </w:pPr>
          </w:p>
        </w:tc>
      </w:tr>
      <w:tr w:rsidR="000F6DA1" w14:paraId="3BC7DB61" w14:textId="77777777">
        <w:trPr>
          <w:trHeight w:val="728"/>
        </w:trPr>
        <w:tc>
          <w:tcPr>
            <w:tcW w:w="716" w:type="dxa"/>
            <w:vAlign w:val="center"/>
          </w:tcPr>
          <w:p w14:paraId="4EE56248"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0F832D5" w14:textId="77777777" w:rsidR="000F6DA1"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Align w:val="center"/>
          </w:tcPr>
          <w:p w14:paraId="100A5EEC"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1.如供应商是生产企业，应具有有效期内的《食品生产许可证》、《采矿许可证》、《取水许可证》、《矿泉水鉴定证书》等相关资质证明。</w:t>
            </w:r>
          </w:p>
          <w:p w14:paraId="5CC2E494" w14:textId="77777777" w:rsidR="000F6DA1"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bCs/>
                <w:kern w:val="0"/>
                <w:szCs w:val="21"/>
              </w:rPr>
              <w:t>2.如供应商是经销商/代理商，应具有有效期内的《食品经营许可证》或已按相关规定进行了销售预包装食品经营备案的相关资料，同时必须具有生产厂家针对此项目的专项授权书。</w:t>
            </w:r>
          </w:p>
        </w:tc>
      </w:tr>
      <w:tr w:rsidR="000F6DA1" w14:paraId="1C5C2291" w14:textId="77777777">
        <w:tc>
          <w:tcPr>
            <w:tcW w:w="716" w:type="dxa"/>
            <w:vAlign w:val="center"/>
          </w:tcPr>
          <w:p w14:paraId="7D37FB5D"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67B32AE6" w14:textId="77777777" w:rsidR="000F6DA1"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5F81AD2B" w14:textId="77777777" w:rsidR="000F6D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0CDD2EE1" w14:textId="77777777" w:rsidR="000F6DA1"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15A6CA54" w14:textId="77777777" w:rsidR="000F6DA1" w:rsidRDefault="00000000">
      <w:pPr>
        <w:pStyle w:val="1"/>
        <w:spacing w:line="400" w:lineRule="exact"/>
        <w:jc w:val="center"/>
        <w:rPr>
          <w:rFonts w:ascii="宋体" w:eastAsia="宋体" w:hAnsi="宋体"/>
          <w:sz w:val="22"/>
          <w:szCs w:val="22"/>
        </w:rPr>
      </w:pPr>
      <w:r>
        <w:rPr>
          <w:rFonts w:ascii="宋体" w:eastAsia="宋体" w:hAnsi="宋体"/>
        </w:rPr>
        <w:br w:type="page"/>
      </w: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3AACAE17"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一、项目概况</w:t>
      </w:r>
    </w:p>
    <w:p w14:paraId="098184CC" w14:textId="77777777" w:rsidR="000F6DA1" w:rsidRDefault="00000000">
      <w:pPr>
        <w:spacing w:line="360" w:lineRule="auto"/>
        <w:ind w:leftChars="200" w:left="420"/>
        <w:outlineLvl w:val="1"/>
        <w:rPr>
          <w:rFonts w:ascii="宋体" w:eastAsia="宋体" w:hAnsi="宋体" w:cs="Arial Unicode MS"/>
          <w:sz w:val="24"/>
        </w:rPr>
      </w:pPr>
      <w:r>
        <w:rPr>
          <w:rFonts w:ascii="宋体" w:eastAsia="宋体" w:hAnsi="宋体" w:cs="Arial Unicode MS" w:hint="eastAsia"/>
          <w:sz w:val="24"/>
        </w:rPr>
        <w:t>本项目共1个包；采购成都校区教职工办公区域饮用水。</w:t>
      </w:r>
    </w:p>
    <w:p w14:paraId="689DCD3D" w14:textId="77777777" w:rsidR="000F6DA1" w:rsidRDefault="00000000">
      <w:pPr>
        <w:spacing w:line="360" w:lineRule="auto"/>
        <w:ind w:leftChars="200" w:left="420"/>
        <w:outlineLvl w:val="1"/>
        <w:rPr>
          <w:rFonts w:ascii="宋体" w:eastAsia="宋体" w:hAnsi="宋体" w:cs="Times New Roman"/>
          <w:b/>
          <w:bCs/>
          <w:sz w:val="24"/>
          <w:szCs w:val="24"/>
        </w:rPr>
      </w:pPr>
      <w:r>
        <w:rPr>
          <w:rFonts w:ascii="宋体" w:eastAsia="宋体" w:hAnsi="宋体" w:cs="Arial Unicode MS" w:hint="eastAsia"/>
          <w:sz w:val="24"/>
        </w:rPr>
        <w:t>★二</w:t>
      </w:r>
      <w:r>
        <w:rPr>
          <w:rFonts w:ascii="宋体" w:eastAsia="宋体" w:hAnsi="宋体" w:cs="Times New Roman" w:hint="eastAsia"/>
          <w:b/>
          <w:bCs/>
          <w:sz w:val="24"/>
          <w:szCs w:val="24"/>
        </w:rPr>
        <w:t>、技术和服务要求</w:t>
      </w:r>
    </w:p>
    <w:p w14:paraId="563606C5" w14:textId="77777777" w:rsidR="000F6DA1" w:rsidRDefault="00000000">
      <w:pPr>
        <w:spacing w:line="360" w:lineRule="auto"/>
        <w:ind w:leftChars="200" w:left="420"/>
        <w:outlineLvl w:val="1"/>
        <w:rPr>
          <w:rFonts w:ascii="宋体" w:eastAsia="宋体" w:hAnsi="宋体" w:cs="Arial Unicode MS"/>
          <w:b/>
          <w:bCs/>
          <w:sz w:val="24"/>
        </w:rPr>
      </w:pPr>
      <w:r>
        <w:rPr>
          <w:rFonts w:ascii="宋体" w:eastAsia="宋体" w:hAnsi="宋体" w:cs="Arial Unicode MS" w:hint="eastAsia"/>
          <w:b/>
          <w:bCs/>
          <w:sz w:val="24"/>
        </w:rPr>
        <w:t>（一）采购清单</w:t>
      </w:r>
    </w:p>
    <w:tbl>
      <w:tblPr>
        <w:tblW w:w="9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187"/>
        <w:gridCol w:w="4237"/>
        <w:gridCol w:w="1108"/>
        <w:gridCol w:w="1794"/>
      </w:tblGrid>
      <w:tr w:rsidR="000F6DA1" w14:paraId="41D23A0F" w14:textId="77777777">
        <w:trPr>
          <w:trHeight w:val="781"/>
          <w:jc w:val="center"/>
        </w:trPr>
        <w:tc>
          <w:tcPr>
            <w:tcW w:w="615" w:type="dxa"/>
            <w:vAlign w:val="center"/>
          </w:tcPr>
          <w:p w14:paraId="49DAA17B"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序号</w:t>
            </w:r>
          </w:p>
        </w:tc>
        <w:tc>
          <w:tcPr>
            <w:tcW w:w="2187" w:type="dxa"/>
            <w:vAlign w:val="center"/>
          </w:tcPr>
          <w:p w14:paraId="6371C58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采购内容</w:t>
            </w:r>
          </w:p>
        </w:tc>
        <w:tc>
          <w:tcPr>
            <w:tcW w:w="4237" w:type="dxa"/>
            <w:vAlign w:val="center"/>
          </w:tcPr>
          <w:p w14:paraId="1EB3775B"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技术指标及配置</w:t>
            </w:r>
          </w:p>
        </w:tc>
        <w:tc>
          <w:tcPr>
            <w:tcW w:w="1108" w:type="dxa"/>
            <w:vAlign w:val="center"/>
          </w:tcPr>
          <w:p w14:paraId="65F6911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最高单价限价</w:t>
            </w:r>
          </w:p>
          <w:p w14:paraId="3F28C738"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（元/桶）</w:t>
            </w:r>
          </w:p>
        </w:tc>
        <w:tc>
          <w:tcPr>
            <w:tcW w:w="1794" w:type="dxa"/>
            <w:vAlign w:val="center"/>
          </w:tcPr>
          <w:p w14:paraId="1A6F7B19"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国标</w:t>
            </w:r>
          </w:p>
        </w:tc>
      </w:tr>
      <w:tr w:rsidR="000F6DA1" w14:paraId="280DF0FE" w14:textId="77777777">
        <w:trPr>
          <w:trHeight w:val="781"/>
          <w:jc w:val="center"/>
        </w:trPr>
        <w:tc>
          <w:tcPr>
            <w:tcW w:w="615" w:type="dxa"/>
            <w:vAlign w:val="center"/>
          </w:tcPr>
          <w:p w14:paraId="390A3255"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1</w:t>
            </w:r>
          </w:p>
        </w:tc>
        <w:tc>
          <w:tcPr>
            <w:tcW w:w="2187" w:type="dxa"/>
            <w:vAlign w:val="center"/>
          </w:tcPr>
          <w:p w14:paraId="5739BB66"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桶装饮用天然矿泉水</w:t>
            </w:r>
            <w:r>
              <w:rPr>
                <w:rFonts w:ascii="仿宋" w:eastAsia="仿宋" w:hAnsi="仿宋" w:cs="仿宋_GB2312"/>
                <w:szCs w:val="21"/>
              </w:rPr>
              <w:t>1</w:t>
            </w:r>
          </w:p>
        </w:tc>
        <w:tc>
          <w:tcPr>
            <w:tcW w:w="4237" w:type="dxa"/>
            <w:vAlign w:val="center"/>
          </w:tcPr>
          <w:p w14:paraId="5CD70DB2"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1、规格材质：</w:t>
            </w:r>
            <w:r>
              <w:rPr>
                <w:rFonts w:ascii="仿宋" w:eastAsia="仿宋" w:hAnsi="仿宋" w:cs="仿宋_GB2312"/>
                <w:szCs w:val="21"/>
              </w:rPr>
              <w:t>18—19L、外包装为食品级PC桶。</w:t>
            </w:r>
          </w:p>
          <w:p w14:paraId="4135571B"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★2、质量标准：供应商所提供产品必须符合或优于本项目招标文件的对应食品安全国家标准产品资格要求。</w:t>
            </w:r>
          </w:p>
        </w:tc>
        <w:tc>
          <w:tcPr>
            <w:tcW w:w="1108" w:type="dxa"/>
            <w:vAlign w:val="center"/>
          </w:tcPr>
          <w:p w14:paraId="365B80CC"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16.00</w:t>
            </w:r>
          </w:p>
        </w:tc>
        <w:tc>
          <w:tcPr>
            <w:tcW w:w="1794" w:type="dxa"/>
            <w:vAlign w:val="center"/>
          </w:tcPr>
          <w:p w14:paraId="6F68F1B7"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GB8537-2018</w:t>
            </w:r>
          </w:p>
        </w:tc>
      </w:tr>
      <w:tr w:rsidR="000F6DA1" w14:paraId="4E801FBF" w14:textId="77777777">
        <w:trPr>
          <w:trHeight w:val="90"/>
          <w:jc w:val="center"/>
        </w:trPr>
        <w:tc>
          <w:tcPr>
            <w:tcW w:w="615" w:type="dxa"/>
            <w:vMerge w:val="restart"/>
            <w:vAlign w:val="center"/>
          </w:tcPr>
          <w:p w14:paraId="39E30F53"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2</w:t>
            </w:r>
          </w:p>
        </w:tc>
        <w:tc>
          <w:tcPr>
            <w:tcW w:w="2187" w:type="dxa"/>
            <w:vAlign w:val="center"/>
          </w:tcPr>
          <w:p w14:paraId="56CFAED4" w14:textId="77777777" w:rsidR="000F6DA1" w:rsidRDefault="00000000">
            <w:pPr>
              <w:spacing w:line="360" w:lineRule="auto"/>
              <w:jc w:val="center"/>
              <w:rPr>
                <w:rFonts w:ascii="仿宋" w:eastAsia="仿宋" w:hAnsi="仿宋" w:cs="仿宋_GB2312"/>
                <w:szCs w:val="21"/>
              </w:rPr>
            </w:pPr>
            <w:bookmarkStart w:id="27" w:name="_Hlk209108609"/>
            <w:r>
              <w:rPr>
                <w:rFonts w:ascii="仿宋" w:eastAsia="仿宋" w:hAnsi="仿宋" w:cs="仿宋_GB2312" w:hint="eastAsia"/>
                <w:szCs w:val="21"/>
              </w:rPr>
              <w:t>桶装饮用天然矿泉水2</w:t>
            </w:r>
            <w:bookmarkEnd w:id="27"/>
          </w:p>
        </w:tc>
        <w:tc>
          <w:tcPr>
            <w:tcW w:w="4237" w:type="dxa"/>
            <w:vAlign w:val="center"/>
          </w:tcPr>
          <w:p w14:paraId="7872E662"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w:t>
            </w:r>
            <w:r>
              <w:rPr>
                <w:rFonts w:ascii="仿宋" w:eastAsia="仿宋" w:hAnsi="仿宋" w:cs="仿宋_GB2312" w:hint="eastAsia"/>
                <w:szCs w:val="21"/>
              </w:rPr>
              <w:t>、规格材质：</w:t>
            </w:r>
            <w:r>
              <w:rPr>
                <w:rFonts w:ascii="仿宋" w:eastAsia="仿宋" w:hAnsi="仿宋" w:cs="仿宋_GB2312"/>
                <w:szCs w:val="21"/>
              </w:rPr>
              <w:t xml:space="preserve"> 11-12L、外包装为食品级PC桶。</w:t>
            </w:r>
          </w:p>
          <w:p w14:paraId="499FEEB5"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w:t>
            </w:r>
            <w:r>
              <w:rPr>
                <w:rFonts w:ascii="仿宋" w:eastAsia="仿宋" w:hAnsi="仿宋" w:cs="仿宋_GB2312"/>
                <w:szCs w:val="21"/>
              </w:rPr>
              <w:t>2、质量标准：供应商所提供产品必须符合或优于本项目招标文件的对应食品安全国家标准产品资格要求。</w:t>
            </w:r>
          </w:p>
        </w:tc>
        <w:tc>
          <w:tcPr>
            <w:tcW w:w="1108" w:type="dxa"/>
            <w:vAlign w:val="center"/>
          </w:tcPr>
          <w:p w14:paraId="179569C0" w14:textId="77777777" w:rsidR="000F6DA1" w:rsidRDefault="00000000">
            <w:pPr>
              <w:spacing w:line="360" w:lineRule="auto"/>
              <w:jc w:val="left"/>
              <w:rPr>
                <w:rFonts w:ascii="仿宋" w:eastAsia="仿宋" w:hAnsi="仿宋" w:cs="仿宋_GB2312"/>
                <w:szCs w:val="21"/>
              </w:rPr>
            </w:pPr>
            <w:r>
              <w:rPr>
                <w:rFonts w:ascii="仿宋" w:eastAsia="仿宋" w:hAnsi="仿宋" w:cs="仿宋_GB2312"/>
                <w:szCs w:val="21"/>
              </w:rPr>
              <w:t>14.50</w:t>
            </w:r>
          </w:p>
        </w:tc>
        <w:tc>
          <w:tcPr>
            <w:tcW w:w="1794" w:type="dxa"/>
            <w:vAlign w:val="center"/>
          </w:tcPr>
          <w:p w14:paraId="5A06B5FA" w14:textId="77777777" w:rsidR="000F6DA1" w:rsidRDefault="00000000">
            <w:pPr>
              <w:spacing w:line="360" w:lineRule="auto"/>
              <w:jc w:val="center"/>
              <w:rPr>
                <w:rFonts w:ascii="仿宋" w:eastAsia="仿宋" w:hAnsi="仿宋" w:cs="仿宋_GB2312"/>
                <w:szCs w:val="21"/>
              </w:rPr>
            </w:pPr>
            <w:r>
              <w:rPr>
                <w:rFonts w:ascii="仿宋" w:eastAsia="仿宋" w:hAnsi="仿宋" w:cs="宋体" w:hint="eastAsia"/>
                <w:kern w:val="0"/>
                <w:szCs w:val="21"/>
              </w:rPr>
              <w:t>GB 8537-2018</w:t>
            </w:r>
          </w:p>
        </w:tc>
      </w:tr>
      <w:tr w:rsidR="000F6DA1" w14:paraId="0B2915FB" w14:textId="77777777">
        <w:trPr>
          <w:trHeight w:val="1374"/>
          <w:jc w:val="center"/>
        </w:trPr>
        <w:tc>
          <w:tcPr>
            <w:tcW w:w="615" w:type="dxa"/>
            <w:vMerge/>
            <w:vAlign w:val="center"/>
          </w:tcPr>
          <w:p w14:paraId="244EB9C1" w14:textId="77777777" w:rsidR="000F6DA1" w:rsidRDefault="000F6DA1">
            <w:pPr>
              <w:spacing w:line="360" w:lineRule="auto"/>
              <w:jc w:val="center"/>
              <w:rPr>
                <w:rFonts w:ascii="仿宋" w:eastAsia="仿宋" w:hAnsi="仿宋" w:cs="仿宋_GB2312"/>
                <w:szCs w:val="21"/>
              </w:rPr>
            </w:pPr>
          </w:p>
        </w:tc>
        <w:tc>
          <w:tcPr>
            <w:tcW w:w="2187" w:type="dxa"/>
            <w:vAlign w:val="center"/>
          </w:tcPr>
          <w:p w14:paraId="7B38F302" w14:textId="77777777" w:rsidR="000F6DA1" w:rsidRDefault="00000000">
            <w:pPr>
              <w:spacing w:line="360" w:lineRule="auto"/>
              <w:jc w:val="center"/>
              <w:rPr>
                <w:rFonts w:ascii="仿宋" w:eastAsia="仿宋" w:hAnsi="仿宋" w:cs="仿宋_GB2312"/>
                <w:szCs w:val="21"/>
              </w:rPr>
            </w:pPr>
            <w:r>
              <w:rPr>
                <w:rFonts w:ascii="仿宋" w:eastAsia="仿宋" w:hAnsi="仿宋" w:cs="仿宋_GB2312" w:hint="eastAsia"/>
                <w:szCs w:val="21"/>
              </w:rPr>
              <w:t>瓶装饮用水</w:t>
            </w:r>
          </w:p>
        </w:tc>
        <w:tc>
          <w:tcPr>
            <w:tcW w:w="4237" w:type="dxa"/>
            <w:vAlign w:val="center"/>
          </w:tcPr>
          <w:p w14:paraId="52CF8205" w14:textId="77777777" w:rsidR="000F6DA1" w:rsidRDefault="00000000">
            <w:pPr>
              <w:numPr>
                <w:ilvl w:val="0"/>
                <w:numId w:val="6"/>
              </w:numPr>
              <w:spacing w:line="360" w:lineRule="auto"/>
              <w:jc w:val="left"/>
              <w:rPr>
                <w:rFonts w:ascii="仿宋" w:eastAsia="仿宋" w:hAnsi="仿宋" w:cs="仿宋_GB2312"/>
                <w:szCs w:val="21"/>
              </w:rPr>
            </w:pPr>
            <w:r>
              <w:rPr>
                <w:rFonts w:ascii="仿宋" w:eastAsia="仿宋" w:hAnsi="仿宋" w:cs="仿宋_GB2312" w:hint="eastAsia"/>
                <w:szCs w:val="21"/>
              </w:rPr>
              <w:t>规格： 350-400ML</w:t>
            </w:r>
          </w:p>
          <w:p w14:paraId="7DBBE20A" w14:textId="77777777" w:rsidR="000F6DA1" w:rsidRDefault="00000000">
            <w:pPr>
              <w:numPr>
                <w:ilvl w:val="255"/>
                <w:numId w:val="0"/>
              </w:numPr>
              <w:spacing w:line="360" w:lineRule="auto"/>
              <w:jc w:val="left"/>
              <w:rPr>
                <w:rFonts w:ascii="仿宋" w:eastAsia="仿宋" w:hAnsi="仿宋" w:cs="仿宋_GB2312"/>
                <w:szCs w:val="21"/>
              </w:rPr>
            </w:pPr>
            <w:r>
              <w:rPr>
                <w:rFonts w:ascii="仿宋" w:eastAsia="仿宋" w:hAnsi="仿宋" w:cs="仿宋_GB2312" w:hint="eastAsia"/>
                <w:szCs w:val="21"/>
              </w:rPr>
              <w:t>★2、质量标准：供应商所提供产品必须符合或优于本项目招标文件的对应食品安全国家标准产品资格要求。</w:t>
            </w:r>
          </w:p>
        </w:tc>
        <w:tc>
          <w:tcPr>
            <w:tcW w:w="1108" w:type="dxa"/>
            <w:vAlign w:val="center"/>
          </w:tcPr>
          <w:p w14:paraId="2BDB8CE0" w14:textId="77777777" w:rsidR="000F6DA1" w:rsidRDefault="00000000">
            <w:pPr>
              <w:spacing w:line="360" w:lineRule="auto"/>
              <w:jc w:val="left"/>
              <w:rPr>
                <w:rFonts w:ascii="仿宋" w:eastAsia="仿宋" w:hAnsi="仿宋" w:cs="仿宋_GB2312"/>
                <w:szCs w:val="21"/>
              </w:rPr>
            </w:pPr>
            <w:r>
              <w:rPr>
                <w:rFonts w:ascii="仿宋" w:eastAsia="仿宋" w:hAnsi="仿宋" w:cs="仿宋_GB2312" w:hint="eastAsia"/>
                <w:szCs w:val="21"/>
              </w:rPr>
              <w:t>1.30</w:t>
            </w:r>
          </w:p>
        </w:tc>
        <w:tc>
          <w:tcPr>
            <w:tcW w:w="1794" w:type="dxa"/>
            <w:vAlign w:val="center"/>
          </w:tcPr>
          <w:p w14:paraId="20B82EF1"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 8537-2018</w:t>
            </w:r>
          </w:p>
          <w:p w14:paraId="54ED848E"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 19298-2014</w:t>
            </w:r>
          </w:p>
          <w:p w14:paraId="37030D7C" w14:textId="77777777" w:rsidR="000F6DA1" w:rsidRDefault="00000000">
            <w:pPr>
              <w:spacing w:line="360" w:lineRule="auto"/>
              <w:jc w:val="center"/>
              <w:rPr>
                <w:rFonts w:ascii="仿宋" w:eastAsia="仿宋" w:hAnsi="仿宋" w:cs="宋体"/>
                <w:kern w:val="0"/>
                <w:szCs w:val="21"/>
              </w:rPr>
            </w:pPr>
            <w:r>
              <w:rPr>
                <w:rFonts w:ascii="仿宋" w:eastAsia="仿宋" w:hAnsi="仿宋" w:cs="宋体" w:hint="eastAsia"/>
                <w:kern w:val="0"/>
                <w:szCs w:val="21"/>
              </w:rPr>
              <w:t>GB/T 17323-1998</w:t>
            </w:r>
          </w:p>
        </w:tc>
      </w:tr>
    </w:tbl>
    <w:p w14:paraId="7F03F8D0" w14:textId="77777777" w:rsidR="000F6DA1" w:rsidRDefault="00000000">
      <w:pPr>
        <w:spacing w:line="360" w:lineRule="auto"/>
        <w:rPr>
          <w:rFonts w:ascii="宋体" w:eastAsia="宋体" w:hAnsi="宋体" w:cs="Arial Unicode MS"/>
          <w:sz w:val="24"/>
        </w:rPr>
      </w:pPr>
      <w:r>
        <w:rPr>
          <w:rFonts w:ascii="宋体" w:eastAsia="宋体" w:hAnsi="宋体" w:cs="Times New Roman" w:hint="eastAsia"/>
          <w:b/>
          <w:bCs/>
          <w:sz w:val="24"/>
          <w:szCs w:val="24"/>
        </w:rPr>
        <w:t>备注：</w:t>
      </w:r>
      <w:r>
        <w:rPr>
          <w:rFonts w:ascii="宋体" w:eastAsia="宋体" w:hAnsi="宋体" w:cs="Arial Unicode MS" w:hint="eastAsia"/>
          <w:sz w:val="24"/>
        </w:rPr>
        <w:t>供应商的各规格饮用水产品报价是供应商响应投标项目要求的全部工作内容的价格体现，包括供应商完成本项目的一切费用，包括但不限于包装、运输（）、税费、质保期内质保服务与备用产品和磋商性文件规定的其它全部费用。</w:t>
      </w:r>
    </w:p>
    <w:p w14:paraId="42BBF695" w14:textId="77777777" w:rsidR="000F6DA1" w:rsidRDefault="00000000">
      <w:pPr>
        <w:spacing w:line="500" w:lineRule="exact"/>
        <w:rPr>
          <w:rFonts w:ascii="宋体" w:eastAsia="宋体" w:hAnsi="宋体" w:cs="Arial Unicode MS"/>
          <w:b/>
          <w:bCs/>
          <w:sz w:val="24"/>
        </w:rPr>
      </w:pPr>
      <w:r>
        <w:rPr>
          <w:rFonts w:ascii="宋体" w:eastAsia="宋体" w:hAnsi="宋体" w:cs="Arial Unicode MS" w:hint="eastAsia"/>
          <w:b/>
          <w:bCs/>
          <w:sz w:val="24"/>
        </w:rPr>
        <w:t>（二）总体要求</w:t>
      </w:r>
    </w:p>
    <w:p w14:paraId="3FEF84A0"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1.产品标准</w:t>
      </w:r>
    </w:p>
    <w:p w14:paraId="62BFC770"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lastRenderedPageBreak/>
        <w:t>1.1产品名称：桶装饮用天然矿泉水1（18-19L/桶）、桶装饮用天然矿泉水2（11-12L/桶）、）瓶装饮用水（</w:t>
      </w:r>
      <w:r>
        <w:rPr>
          <w:rFonts w:ascii="宋体" w:eastAsia="宋体" w:hAnsi="宋体" w:cs="仿宋_GB2312"/>
          <w:sz w:val="24"/>
          <w:szCs w:val="24"/>
        </w:rPr>
        <w:t>350-400ML</w:t>
      </w:r>
      <w:r>
        <w:rPr>
          <w:rFonts w:ascii="宋体" w:eastAsia="宋体" w:hAnsi="宋体" w:cs="仿宋_GB2312" w:hint="eastAsia"/>
          <w:sz w:val="24"/>
          <w:szCs w:val="24"/>
        </w:rPr>
        <w:t>）。</w:t>
      </w:r>
    </w:p>
    <w:p w14:paraId="7253014E"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1.2产品标准符合（如有新标准，按新标准执行）：</w:t>
      </w:r>
    </w:p>
    <w:p w14:paraId="75660392"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1.2.1原料用水符合</w:t>
      </w:r>
      <w:r>
        <w:rPr>
          <w:rFonts w:ascii="宋体" w:eastAsia="宋体" w:hAnsi="宋体" w:cs="仿宋_GB2312"/>
          <w:sz w:val="24"/>
          <w:szCs w:val="24"/>
        </w:rPr>
        <w:t>GB5749-2022</w:t>
      </w:r>
      <w:r>
        <w:rPr>
          <w:rFonts w:ascii="宋体" w:eastAsia="宋体" w:hAnsi="宋体" w:cs="仿宋_GB2312" w:hint="eastAsia"/>
          <w:sz w:val="24"/>
          <w:szCs w:val="24"/>
        </w:rPr>
        <w:t>的规定。</w:t>
      </w:r>
    </w:p>
    <w:p w14:paraId="65A3EA27"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1.2.2矿泉水产品需符合GB 8537-2018《食品安全国家标准 饮用天然矿泉水》的相应国家标准。</w:t>
      </w:r>
    </w:p>
    <w:p w14:paraId="5C5ACC95"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1.3供应商一年至少提供2次成交产品最新水质检报告（即春、秋学期）各一次。</w:t>
      </w:r>
    </w:p>
    <w:p w14:paraId="226757FB" w14:textId="77777777" w:rsidR="000F6DA1" w:rsidRDefault="00000000">
      <w:pPr>
        <w:spacing w:line="500" w:lineRule="exact"/>
        <w:rPr>
          <w:rFonts w:ascii="宋体" w:eastAsia="宋体" w:hAnsi="宋体" w:cs="仿宋_GB2312"/>
          <w:b/>
          <w:bCs/>
          <w:sz w:val="24"/>
          <w:szCs w:val="24"/>
        </w:rPr>
      </w:pPr>
      <w:r>
        <w:rPr>
          <w:rFonts w:ascii="宋体" w:eastAsia="宋体" w:hAnsi="宋体" w:cs="仿宋_GB2312" w:hint="eastAsia"/>
          <w:b/>
          <w:bCs/>
          <w:sz w:val="24"/>
          <w:szCs w:val="24"/>
        </w:rPr>
        <w:t>（三）配送服务要求</w:t>
      </w:r>
    </w:p>
    <w:p w14:paraId="71A7089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1.供应商必须自行提供配送服务，不得将配送工作进行任何方式的转包或分包。</w:t>
      </w:r>
    </w:p>
    <w:p w14:paraId="3001122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2.供应商应具备符合食品安全要求及满足配送需要的仓储、交通运输等设施设备，确保食品原料安全储存和安全运输。</w:t>
      </w:r>
    </w:p>
    <w:p w14:paraId="3422035D"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3.供应商为本项目配置的不少于一辆符合交通管理部门认定的专用配送车辆（自有或租赁）需满足：车辆内部结构应平整、支持清洁，符合相关卫生要求。所有车辆应做到每日清洗、消毒并做好消毒记录。</w:t>
      </w:r>
    </w:p>
    <w:p w14:paraId="17E7CC2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4.供应商应自行负责所供物资的运输及装卸。配送车辆凭通行证进出使用人场地后，应缓速慢行，听从使用人工作人员指挥，在确保安全的前提下方可运输装卸。</w:t>
      </w:r>
    </w:p>
    <w:p w14:paraId="32906F1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5.供应商所提供的食品原材料依据《中华人民共和国食品安全法》和《餐饮服务食品采购索证索票管理规定》等法律法规，应符合国家检验检疫标准。所有食材质量必须达到《中华人民共和国食品安全法》及相关法律法规的要求。本项目所有产品禁止使用含有兴奋剂的食品和添加剂，供应商应完全尊重使用人的行业惯例和要求，确保所供应食品中不出现违禁添加剂。</w:t>
      </w:r>
    </w:p>
    <w:p w14:paraId="6A031E58"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6.供应商对所供产品的食品安全负责，供应商应建立24小时监控体系，在所有的库房安装24小时声像监控设备。所有产品必须进行入库登记备案，在出库前再次检查产品的有效期、包装等。并留样保存一周，</w:t>
      </w:r>
      <w:r>
        <w:rPr>
          <w:rFonts w:ascii="宋体" w:eastAsia="宋体" w:hAnsi="宋体" w:cs="仿宋_GB2312" w:hint="eastAsia"/>
          <w:bCs/>
          <w:sz w:val="24"/>
          <w:szCs w:val="24"/>
        </w:rPr>
        <w:t>做到若发生食品安全事件后有据可查，责任分明。</w:t>
      </w:r>
    </w:p>
    <w:p w14:paraId="14B0175F"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7.供应商需按采购人要求按时提供第三方检测机构出具的桶装饮用水检测报告等。</w:t>
      </w:r>
    </w:p>
    <w:p w14:paraId="427D659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8.供应商需保证在配送运输中要确保安全，在运输及装卸过程中发生的一切安全事故，包括人员、车辆事故等情况，由供应商负责处置，并依法承担所有责任。</w:t>
      </w:r>
    </w:p>
    <w:p w14:paraId="5FAF0FA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lastRenderedPageBreak/>
        <w:t>9.供应商拟为本项目配备的配送服务人员应具备有效的健康合格证明（合同签订后正式配送前向使用人提交人员健康合格证明复印件备案）。</w:t>
      </w:r>
    </w:p>
    <w:p w14:paraId="59F90DB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10.供应商配送的饮用水须满足溯源要求，即有明确的生产厂家和生产基地、有联系方式、有规范的生产档案记录、定期开展了产品检测。</w:t>
      </w:r>
    </w:p>
    <w:p w14:paraId="428F9286"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11.成交供应商退出机制。</w:t>
      </w:r>
    </w:p>
    <w:p w14:paraId="18F4FA3F"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成交供应商应严格遵守《中华人民共和国食品安全法》和《中华人民共和国产品质量法》等与食品和产品质量相关的法律法规及规章制度等规定，对具有下列情形之一的，使用人有权解除合同，成交供应商除赔偿当期的原材料损失外，还应对由此引起的其他延续损失给予全额经济赔偿(包括医疗、声誉等)，并承担其他相应法律责任。</w:t>
      </w:r>
    </w:p>
    <w:p w14:paraId="0930F50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A.因配送饮用水质量、卫生安全引发食品安全事故；</w:t>
      </w:r>
    </w:p>
    <w:p w14:paraId="363461C9"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B.质量因不符合相关质量标准，导致使用人被监管部门处罚；</w:t>
      </w:r>
    </w:p>
    <w:p w14:paraId="129832DD"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C.未按时配送到位，引起3次以上成立投诉的；</w:t>
      </w:r>
    </w:p>
    <w:p w14:paraId="73E40FC4"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D.配送过程中存在严重安全隐患且整改不到位；</w:t>
      </w:r>
    </w:p>
    <w:p w14:paraId="0F3DB6F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E.在配送期间相关资质失效、丧失或出现被相关部门行政处罚；</w:t>
      </w:r>
    </w:p>
    <w:p w14:paraId="4DA1A0D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F.经抽检，发现两次及以上所配送饮用水、水桶质量不符合国家相关规定或采购文件、合同相关要求。</w:t>
      </w:r>
    </w:p>
    <w:p w14:paraId="4CA5046B"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12.在供货过程中，若发现供应商不守信用、以次充好或其它违规行为，由校方提出警告，情节严重的，校方将立即终止其供货合同。</w:t>
      </w:r>
      <w:proofErr w:type="gramStart"/>
      <w:r>
        <w:rPr>
          <w:rFonts w:ascii="宋体" w:eastAsia="宋体" w:hAnsi="宋体" w:cs="仿宋_GB2312" w:hint="eastAsia"/>
          <w:sz w:val="24"/>
          <w:szCs w:val="24"/>
        </w:rPr>
        <w:t>凡多次</w:t>
      </w:r>
      <w:proofErr w:type="gramEnd"/>
      <w:r>
        <w:rPr>
          <w:rFonts w:ascii="宋体" w:eastAsia="宋体" w:hAnsi="宋体" w:cs="仿宋_GB2312" w:hint="eastAsia"/>
          <w:sz w:val="24"/>
          <w:szCs w:val="24"/>
        </w:rPr>
        <w:t>不守信用、未按使用人计划量、配送时间进行送货、食品安全不达标、缺斤少两、以次充好或有其它违规行为的供应商经查证属实的将依法依规追究其相关责任。</w:t>
      </w:r>
    </w:p>
    <w:p w14:paraId="4F394F0C" w14:textId="77777777" w:rsidR="000F6DA1" w:rsidRDefault="00000000">
      <w:pPr>
        <w:spacing w:line="500" w:lineRule="exact"/>
        <w:rPr>
          <w:rFonts w:ascii="宋体" w:eastAsia="宋体" w:hAnsi="宋体" w:cs="仿宋_GB2312"/>
          <w:sz w:val="24"/>
          <w:szCs w:val="24"/>
        </w:rPr>
      </w:pPr>
      <w:r>
        <w:rPr>
          <w:rFonts w:ascii="宋体" w:eastAsia="宋体" w:hAnsi="宋体" w:cs="仿宋_GB2312" w:hint="eastAsia"/>
          <w:sz w:val="24"/>
          <w:szCs w:val="24"/>
        </w:rPr>
        <w:t>13.供应商应接受校方的监督和管理。校方将会定期或不定期地深入抽查，对饮用水配送进行监督。若发现有不合格或有安全隐患的产品，应立即停止使用，供应商应无条件更换，并自行承担一切费用；对供应商不按要求配送造成责任事故的将追究其法律责任。同时供应商做好相应的</w:t>
      </w:r>
      <w:proofErr w:type="gramStart"/>
      <w:r>
        <w:rPr>
          <w:rFonts w:ascii="宋体" w:eastAsia="宋体" w:hAnsi="宋体" w:cs="仿宋_GB2312" w:hint="eastAsia"/>
          <w:sz w:val="24"/>
          <w:szCs w:val="24"/>
        </w:rPr>
        <w:t>配送台</w:t>
      </w:r>
      <w:proofErr w:type="gramEnd"/>
      <w:r>
        <w:rPr>
          <w:rFonts w:ascii="宋体" w:eastAsia="宋体" w:hAnsi="宋体" w:cs="仿宋_GB2312" w:hint="eastAsia"/>
          <w:sz w:val="24"/>
          <w:szCs w:val="24"/>
        </w:rPr>
        <w:t>账记录。</w:t>
      </w:r>
    </w:p>
    <w:p w14:paraId="4475DFC5" w14:textId="77777777" w:rsidR="000F6DA1"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★三、商务要求</w:t>
      </w:r>
    </w:p>
    <w:p w14:paraId="79165D4F" w14:textId="26FA817C"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b/>
          <w:bCs/>
          <w:sz w:val="24"/>
          <w:szCs w:val="24"/>
        </w:rPr>
        <w:t>1</w:t>
      </w:r>
      <w:r>
        <w:rPr>
          <w:rFonts w:ascii="宋体" w:eastAsia="宋体" w:hAnsi="宋体" w:cs="仿宋_GB2312" w:hint="eastAsia"/>
          <w:b/>
          <w:bCs/>
          <w:sz w:val="24"/>
          <w:szCs w:val="24"/>
        </w:rPr>
        <w:t>.服务期限</w:t>
      </w:r>
      <w:r>
        <w:rPr>
          <w:rFonts w:ascii="宋体" w:eastAsia="宋体" w:hAnsi="宋体" w:cs="仿宋_GB2312" w:hint="eastAsia"/>
          <w:sz w:val="24"/>
          <w:szCs w:val="24"/>
        </w:rPr>
        <w:t>：合同期限为1年。合同终止时间为</w:t>
      </w:r>
      <w:r>
        <w:rPr>
          <w:rFonts w:ascii="宋体" w:eastAsia="宋体" w:hAnsi="宋体" w:cs="仿宋_GB2312"/>
          <w:sz w:val="24"/>
          <w:szCs w:val="24"/>
        </w:rPr>
        <w:t>202</w:t>
      </w:r>
      <w:r w:rsidR="00570518">
        <w:rPr>
          <w:rFonts w:ascii="宋体" w:eastAsia="宋体" w:hAnsi="宋体" w:cs="仿宋_GB2312"/>
          <w:sz w:val="24"/>
          <w:szCs w:val="24"/>
        </w:rPr>
        <w:t>7</w:t>
      </w:r>
      <w:r>
        <w:rPr>
          <w:rFonts w:ascii="宋体" w:eastAsia="宋体" w:hAnsi="宋体" w:cs="仿宋_GB2312" w:hint="eastAsia"/>
          <w:sz w:val="24"/>
          <w:szCs w:val="24"/>
        </w:rPr>
        <w:t>年</w:t>
      </w:r>
      <w:r w:rsidR="00570518">
        <w:rPr>
          <w:rFonts w:ascii="宋体" w:eastAsia="宋体" w:hAnsi="宋体" w:cs="仿宋_GB2312"/>
          <w:sz w:val="24"/>
          <w:szCs w:val="24"/>
        </w:rPr>
        <w:t>2</w:t>
      </w:r>
      <w:r>
        <w:rPr>
          <w:rFonts w:ascii="宋体" w:eastAsia="宋体" w:hAnsi="宋体" w:cs="仿宋_GB2312"/>
          <w:sz w:val="24"/>
          <w:szCs w:val="24"/>
        </w:rPr>
        <w:t>月</w:t>
      </w:r>
      <w:r w:rsidR="00570518">
        <w:rPr>
          <w:rFonts w:ascii="宋体" w:eastAsia="宋体" w:hAnsi="宋体" w:cs="仿宋_GB2312"/>
          <w:sz w:val="24"/>
          <w:szCs w:val="24"/>
        </w:rPr>
        <w:t>28</w:t>
      </w:r>
      <w:r>
        <w:rPr>
          <w:rFonts w:ascii="宋体" w:eastAsia="宋体" w:hAnsi="宋体" w:cs="仿宋_GB2312"/>
          <w:sz w:val="24"/>
          <w:szCs w:val="24"/>
        </w:rPr>
        <w:t>日。</w:t>
      </w:r>
    </w:p>
    <w:p w14:paraId="6A068A3F" w14:textId="77777777"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b/>
          <w:bCs/>
          <w:sz w:val="24"/>
          <w:szCs w:val="24"/>
        </w:rPr>
        <w:t>2</w:t>
      </w:r>
      <w:r>
        <w:rPr>
          <w:rFonts w:ascii="宋体" w:eastAsia="宋体" w:hAnsi="宋体" w:cs="仿宋_GB2312" w:hint="eastAsia"/>
          <w:b/>
          <w:bCs/>
          <w:sz w:val="24"/>
          <w:szCs w:val="24"/>
        </w:rPr>
        <w:t>.交货地点：</w:t>
      </w:r>
      <w:r>
        <w:rPr>
          <w:rFonts w:ascii="宋体" w:eastAsia="宋体" w:hAnsi="宋体" w:cs="仿宋_GB2312" w:hint="eastAsia"/>
          <w:sz w:val="24"/>
          <w:szCs w:val="24"/>
        </w:rPr>
        <w:t>四川铁道职业学院成都校区内（具体地点由使用人指定地点，</w:t>
      </w:r>
      <w:proofErr w:type="gramStart"/>
      <w:r>
        <w:rPr>
          <w:rFonts w:ascii="宋体" w:eastAsia="宋体" w:hAnsi="宋体" w:cs="仿宋_GB2312" w:hint="eastAsia"/>
          <w:sz w:val="24"/>
          <w:szCs w:val="24"/>
        </w:rPr>
        <w:t>本要求</w:t>
      </w:r>
      <w:proofErr w:type="gramEnd"/>
      <w:r>
        <w:rPr>
          <w:rFonts w:ascii="宋体" w:eastAsia="宋体" w:hAnsi="宋体" w:cs="仿宋_GB2312" w:hint="eastAsia"/>
          <w:sz w:val="24"/>
          <w:szCs w:val="24"/>
        </w:rPr>
        <w:lastRenderedPageBreak/>
        <w:t>所称的使用人是指四川铁道职业学院内设的各部门、中心等内设机构）。</w:t>
      </w:r>
    </w:p>
    <w:p w14:paraId="17F2781E"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3</w:t>
      </w:r>
      <w:r>
        <w:rPr>
          <w:rFonts w:ascii="宋体" w:eastAsia="宋体" w:hAnsi="宋体" w:cs="仿宋_GB2312" w:hint="eastAsia"/>
          <w:b/>
          <w:bCs/>
          <w:sz w:val="24"/>
          <w:szCs w:val="24"/>
        </w:rPr>
        <w:t>.每批次配送要求：</w:t>
      </w:r>
    </w:p>
    <w:p w14:paraId="4BF6D996"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sz w:val="24"/>
          <w:szCs w:val="24"/>
        </w:rPr>
        <w:t>3</w:t>
      </w:r>
      <w:r>
        <w:rPr>
          <w:rFonts w:ascii="宋体" w:eastAsia="宋体" w:hAnsi="宋体" w:cs="仿宋_GB2312" w:hint="eastAsia"/>
          <w:sz w:val="24"/>
          <w:szCs w:val="24"/>
        </w:rPr>
        <w:t>.</w:t>
      </w:r>
      <w:r>
        <w:rPr>
          <w:rFonts w:ascii="宋体" w:eastAsia="宋体" w:hAnsi="宋体" w:cs="仿宋_GB2312"/>
          <w:sz w:val="24"/>
          <w:szCs w:val="24"/>
        </w:rPr>
        <w:t>1</w:t>
      </w:r>
      <w:r>
        <w:rPr>
          <w:rFonts w:ascii="宋体" w:eastAsia="宋体" w:hAnsi="宋体" w:cs="仿宋_GB2312" w:hint="eastAsia"/>
          <w:sz w:val="24"/>
          <w:szCs w:val="24"/>
        </w:rPr>
        <w:t>供应商必须按使用人要求配送，收到使用人订单通知后1小时内送达使用人办公室，如遇不可抗力因素导致配送延迟的，应提前与使用人沟通取得谅解。</w:t>
      </w:r>
    </w:p>
    <w:p w14:paraId="58061C4B"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3.2货物的标签标识内容必须真实；预包装食品需符合现行的《预包装食品标签通则》，标明产品名称、厂名、厂址、配料表、生产日期、保质期等。</w:t>
      </w:r>
    </w:p>
    <w:p w14:paraId="7D784A0D"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sz w:val="24"/>
          <w:szCs w:val="24"/>
        </w:rPr>
        <w:t>4</w:t>
      </w:r>
      <w:r>
        <w:rPr>
          <w:rFonts w:ascii="宋体" w:eastAsia="宋体" w:hAnsi="宋体" w:cs="仿宋_GB2312" w:hint="eastAsia"/>
          <w:sz w:val="24"/>
          <w:szCs w:val="24"/>
        </w:rPr>
        <w:t>.验收及履约要求</w:t>
      </w:r>
    </w:p>
    <w:p w14:paraId="0ABDC8A4"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4.1供应商运抵入校的桶装水距生产日期不超15天。</w:t>
      </w:r>
    </w:p>
    <w:p w14:paraId="2DC6EF0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4.2供应商需负责把桶装水送到使用人的具体办公地点。</w:t>
      </w:r>
    </w:p>
    <w:p w14:paraId="43CDBDC2"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4.3供应商运抵入校的桶装水如品牌或规格与投标产品不一致、生产日期超出要求、无生产商出厂自检合格报告、有封装缺陷等的，校方拒收并拒绝该批桶装水在校内供应。 </w:t>
      </w:r>
    </w:p>
    <w:p w14:paraId="46F594D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4.4校方（或学校委托的第三方检测机构）可随时对运抵入校的桶装水进行抽检化验，如检测发现水质不符合饮用水国家标准、存在出厂自检合格报告弄虚作假的情形，学校有权终止合同，所造成的损失全部由供应商承担，并追究责任。 </w:t>
      </w:r>
    </w:p>
    <w:p w14:paraId="565CD6DF"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4.5供应商应当向采购人提交、未公示产品质量报告。 </w:t>
      </w:r>
    </w:p>
    <w:p w14:paraId="42AC1B21"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4.6时效要求：供应商应当保证收到使用人订单通知后1小时内送达使用人办公室。</w:t>
      </w:r>
    </w:p>
    <w:p w14:paraId="5F998CF7"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4.7所配送的桶装水类型（品牌）订水需求应当符合采购清单要求。 </w:t>
      </w:r>
    </w:p>
    <w:p w14:paraId="20C1C09D"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4.8暂存桶装水、空桶不得在校园内擅自摆放，不得影响环境和通行，被校方通过电话、形式通知后应当在一小时内清移的。 </w:t>
      </w:r>
    </w:p>
    <w:p w14:paraId="44071B8E"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4.9至少每学期清洗一次饮水机。 </w:t>
      </w:r>
    </w:p>
    <w:p w14:paraId="5FB8EC3A"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 xml:space="preserve">4.10饮水机应无条件维修或更换，不得擅自收费（非人为损坏导致的故障）。 </w:t>
      </w:r>
    </w:p>
    <w:p w14:paraId="544B5E83"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4.11供应商配送车辆压(碰、撞）坏校方设施、他人财物或致使人员受到伤害，未及时予以维修、赔偿和承担相应费用的，校方有权停止桶装水供应服务。</w:t>
      </w:r>
    </w:p>
    <w:p w14:paraId="6A75A194"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t>4.12近3年内未发生食品安全事故或查实食品安全舆情事件</w:t>
      </w:r>
    </w:p>
    <w:p w14:paraId="3DC48A60"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5</w:t>
      </w:r>
      <w:r>
        <w:rPr>
          <w:rFonts w:ascii="宋体" w:eastAsia="宋体" w:hAnsi="宋体" w:cs="仿宋_GB2312" w:hint="eastAsia"/>
          <w:b/>
          <w:bCs/>
          <w:sz w:val="24"/>
          <w:szCs w:val="24"/>
        </w:rPr>
        <w:t>.付款方式</w:t>
      </w:r>
    </w:p>
    <w:p w14:paraId="37FD5606" w14:textId="77777777" w:rsidR="000F6DA1" w:rsidRDefault="00000000">
      <w:pPr>
        <w:spacing w:line="500" w:lineRule="exact"/>
        <w:ind w:firstLineChars="200" w:firstLine="480"/>
        <w:rPr>
          <w:rFonts w:ascii="宋体" w:eastAsia="宋体" w:hAnsi="宋体" w:cs="仿宋_GB2312"/>
          <w:sz w:val="24"/>
          <w:szCs w:val="24"/>
        </w:rPr>
      </w:pPr>
      <w:r>
        <w:rPr>
          <w:rFonts w:ascii="宋体" w:eastAsia="宋体" w:hAnsi="宋体" w:cs="仿宋_GB2312" w:hint="eastAsia"/>
          <w:sz w:val="24"/>
          <w:szCs w:val="24"/>
        </w:rPr>
        <w:lastRenderedPageBreak/>
        <w:t>5.1付款方式为每月根据签收单据等，双方核对金额后，乙方向甲方开具符合甲方财务制度要求的发票后付款。</w:t>
      </w:r>
    </w:p>
    <w:p w14:paraId="20520A3E"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6</w:t>
      </w:r>
      <w:r>
        <w:rPr>
          <w:rFonts w:ascii="宋体" w:eastAsia="宋体" w:hAnsi="宋体" w:cs="仿宋_GB2312" w:hint="eastAsia"/>
          <w:b/>
          <w:bCs/>
          <w:sz w:val="24"/>
          <w:szCs w:val="24"/>
        </w:rPr>
        <w:t>.供应商违约责任</w:t>
      </w:r>
    </w:p>
    <w:p w14:paraId="065FB5A8"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1）供应商交付的货物质量不符合使用人验收标准的，供应商应按照使用人要求在规定时间内更换新的货物给使用人，否则视作供应商不能交付货物而违约，按本条本款第2项规定由供应商偿付违约赔偿金给使用人。</w:t>
      </w:r>
    </w:p>
    <w:p w14:paraId="20C8AC4D"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2）供应商不能交付货物或逾期交付货物而违约的，除应及时征得使用人谅解外，应在12小时内向使用人补足货物，否则视作供应商不能交付货物而违约，供应商应当按照合同总金额的20%向采购人支付违约金，逾期超过两次的，采购人有权解除合同。</w:t>
      </w:r>
    </w:p>
    <w:p w14:paraId="4D86B746"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（3）供应商交付的货物发生食品安全事故或食物中毒事件，除应赔偿由此造成相关受害人及采购主体的全部损失外，还应当按照国家有关部门相关要求向使用人赔偿。</w:t>
      </w:r>
    </w:p>
    <w:p w14:paraId="4431E633"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4）供应商货物经使用人送交具有法定资格条件的质量技术监督机构检测后，如检测结果认定货物质量不符合本合同规定标准的，使用人有权退回所有库存不达标货物，且得赔付使用人1000元违约金，以及由此给使用人造成的一切损失费用，并且使用人有权单方面终止合同。如果供应</w:t>
      </w:r>
      <w:proofErr w:type="gramStart"/>
      <w:r>
        <w:rPr>
          <w:rFonts w:ascii="宋体" w:eastAsia="宋体" w:hAnsi="宋体" w:cs="仿宋_GB2312" w:hint="eastAsia"/>
          <w:sz w:val="24"/>
          <w:szCs w:val="24"/>
        </w:rPr>
        <w:t>商涉及</w:t>
      </w:r>
      <w:proofErr w:type="gramEnd"/>
      <w:r>
        <w:rPr>
          <w:rFonts w:ascii="宋体" w:eastAsia="宋体" w:hAnsi="宋体" w:cs="仿宋_GB2312" w:hint="eastAsia"/>
          <w:sz w:val="24"/>
          <w:szCs w:val="24"/>
        </w:rPr>
        <w:t>违法违规，除赔付使用人一切损失费用外还得接受相应职能机关处理。</w:t>
      </w:r>
    </w:p>
    <w:p w14:paraId="49591056"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6）供应商保证本合同货物的权利无瑕疵，包括货物所有权及知识产权等权利无瑕疵。如任何第三方经法院（或仲裁机构）裁决有权对上述货物主张权利或国家机关依法对货物进行没收查处的，供应商除应向使用人返还已收款项外，支付违约金并赔偿因此给使用人造成的一切损失。</w:t>
      </w:r>
    </w:p>
    <w:p w14:paraId="78D49CF6"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7</w:t>
      </w:r>
      <w:r>
        <w:rPr>
          <w:rFonts w:ascii="宋体" w:eastAsia="宋体" w:hAnsi="宋体" w:cs="仿宋_GB2312" w:hint="eastAsia"/>
          <w:b/>
          <w:bCs/>
          <w:sz w:val="24"/>
          <w:szCs w:val="24"/>
        </w:rPr>
        <w:t>.报价要求</w:t>
      </w:r>
    </w:p>
    <w:p w14:paraId="0F9694E3" w14:textId="77777777" w:rsidR="000F6DA1" w:rsidRDefault="00000000">
      <w:pPr>
        <w:spacing w:line="500" w:lineRule="exact"/>
        <w:ind w:firstLineChars="100" w:firstLine="240"/>
        <w:rPr>
          <w:rFonts w:ascii="宋体" w:eastAsia="宋体" w:hAnsi="宋体" w:cs="仿宋_GB2312"/>
          <w:sz w:val="24"/>
          <w:szCs w:val="24"/>
        </w:rPr>
      </w:pPr>
      <w:r>
        <w:rPr>
          <w:rFonts w:ascii="宋体" w:eastAsia="宋体" w:hAnsi="宋体" w:cs="仿宋_GB2312" w:hint="eastAsia"/>
          <w:sz w:val="24"/>
          <w:szCs w:val="24"/>
        </w:rPr>
        <w:t>供应商的报价是供应商响应招标项目要求的全部工作内容的价格体现，是供应商完成本项目所需的一切费用，是最终用户验收合格后的总价，包括包货物成本、送水费、服务人员的工资、保险、管理费用、税费、合理利润等所有已知及不可预见费用、售后服务和磋商文件规定的其它全部费用，即包干价。供应商在成交后不得以任何理由要求改变报价。</w:t>
      </w:r>
    </w:p>
    <w:p w14:paraId="1EDA8456" w14:textId="77777777" w:rsidR="000F6DA1" w:rsidRDefault="00000000">
      <w:pPr>
        <w:spacing w:line="500" w:lineRule="exact"/>
        <w:ind w:firstLineChars="200" w:firstLine="482"/>
        <w:rPr>
          <w:rFonts w:ascii="宋体" w:eastAsia="宋体" w:hAnsi="宋体" w:cs="仿宋_GB2312"/>
          <w:sz w:val="24"/>
          <w:szCs w:val="24"/>
        </w:rPr>
      </w:pPr>
      <w:r>
        <w:rPr>
          <w:rFonts w:ascii="宋体" w:eastAsia="宋体" w:hAnsi="宋体" w:cs="仿宋_GB2312" w:hint="eastAsia"/>
          <w:b/>
          <w:bCs/>
          <w:sz w:val="24"/>
          <w:szCs w:val="24"/>
        </w:rPr>
        <w:t>8．包装方式及运输：</w:t>
      </w:r>
      <w:r>
        <w:rPr>
          <w:rFonts w:ascii="宋体" w:eastAsia="宋体" w:hAnsi="宋体" w:cs="仿宋_GB2312" w:hint="eastAsia"/>
          <w:sz w:val="24"/>
          <w:szCs w:val="24"/>
        </w:rPr>
        <w:t>本项目配送期间，若涉及的商品包装和快递包装的，参照《商</w:t>
      </w:r>
      <w:r>
        <w:rPr>
          <w:rFonts w:ascii="宋体" w:eastAsia="宋体" w:hAnsi="宋体" w:cs="仿宋_GB2312" w:hint="eastAsia"/>
          <w:sz w:val="24"/>
          <w:szCs w:val="24"/>
        </w:rPr>
        <w:lastRenderedPageBreak/>
        <w:t>品包装政府采购需求标准（试行）》《快递包装政府采购需求标准（试行）》的要求，包装应适应于远距离运输、防潮、防震、防锈和防野蛮装卸，以确保货物安全无损运抵指定地点。</w:t>
      </w:r>
    </w:p>
    <w:p w14:paraId="40138FBD" w14:textId="77777777" w:rsidR="000F6DA1" w:rsidRDefault="00000000">
      <w:pPr>
        <w:spacing w:line="500" w:lineRule="exact"/>
        <w:ind w:firstLineChars="200" w:firstLine="482"/>
        <w:rPr>
          <w:rFonts w:ascii="宋体" w:eastAsia="宋体" w:hAnsi="宋体" w:cs="仿宋_GB2312"/>
          <w:b/>
          <w:bCs/>
          <w:sz w:val="24"/>
          <w:szCs w:val="24"/>
        </w:rPr>
      </w:pPr>
      <w:r>
        <w:rPr>
          <w:rFonts w:ascii="宋体" w:eastAsia="宋体" w:hAnsi="宋体" w:cs="仿宋_GB2312"/>
          <w:b/>
          <w:bCs/>
          <w:sz w:val="24"/>
          <w:szCs w:val="24"/>
        </w:rPr>
        <w:t>9</w:t>
      </w:r>
      <w:r>
        <w:rPr>
          <w:rFonts w:ascii="宋体" w:eastAsia="宋体" w:hAnsi="宋体" w:cs="仿宋_GB2312" w:hint="eastAsia"/>
          <w:b/>
          <w:bCs/>
          <w:sz w:val="24"/>
          <w:szCs w:val="24"/>
        </w:rPr>
        <w:t>.其他相关要求</w:t>
      </w:r>
    </w:p>
    <w:p w14:paraId="497E1DDA"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9.1供应</w:t>
      </w:r>
      <w:proofErr w:type="gramStart"/>
      <w:r>
        <w:rPr>
          <w:rFonts w:ascii="宋体" w:hAnsi="宋体" w:cs="仿宋_GB2312"/>
          <w:kern w:val="2"/>
          <w:sz w:val="24"/>
          <w:szCs w:val="24"/>
          <w:lang w:eastAsia="zh-CN"/>
        </w:rPr>
        <w:t>商至少</w:t>
      </w:r>
      <w:proofErr w:type="gramEnd"/>
      <w:r>
        <w:rPr>
          <w:rFonts w:ascii="宋体" w:hAnsi="宋体" w:cs="仿宋_GB2312"/>
          <w:kern w:val="2"/>
          <w:sz w:val="24"/>
          <w:szCs w:val="24"/>
          <w:lang w:eastAsia="zh-CN"/>
        </w:rPr>
        <w:t>派驻</w:t>
      </w:r>
      <w:r>
        <w:rPr>
          <w:rFonts w:ascii="宋体" w:hAnsi="宋体" w:cs="仿宋_GB2312" w:hint="default"/>
          <w:kern w:val="2"/>
          <w:sz w:val="24"/>
          <w:szCs w:val="24"/>
          <w:lang w:eastAsia="zh-CN"/>
        </w:rPr>
        <w:t>1名管理人员负责日常的供应及服务管理，确保日常有2</w:t>
      </w:r>
      <w:r>
        <w:rPr>
          <w:rFonts w:ascii="宋体" w:hAnsi="宋体" w:cs="仿宋_GB2312"/>
          <w:kern w:val="2"/>
          <w:sz w:val="24"/>
          <w:szCs w:val="24"/>
          <w:lang w:eastAsia="zh-CN"/>
        </w:rPr>
        <w:t>名及以上的专（兼）职配送员对校服</w:t>
      </w:r>
      <w:proofErr w:type="gramStart"/>
      <w:r>
        <w:rPr>
          <w:rFonts w:ascii="宋体" w:hAnsi="宋体" w:cs="仿宋_GB2312"/>
          <w:kern w:val="2"/>
          <w:sz w:val="24"/>
          <w:szCs w:val="24"/>
          <w:lang w:eastAsia="zh-CN"/>
        </w:rPr>
        <w:t>务</w:t>
      </w:r>
      <w:proofErr w:type="gramEnd"/>
      <w:r>
        <w:rPr>
          <w:rFonts w:ascii="宋体" w:hAnsi="宋体" w:cs="仿宋_GB2312"/>
          <w:kern w:val="2"/>
          <w:sz w:val="24"/>
          <w:szCs w:val="24"/>
          <w:lang w:eastAsia="zh-CN"/>
        </w:rPr>
        <w:t>。供应商不得派驻有犯罪记录、违法记录或不良行为的人员到本项目，须提交派驻人员的身份证、健康证复印件等备案。</w:t>
      </w:r>
    </w:p>
    <w:p w14:paraId="064C0605"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hint="default"/>
          <w:kern w:val="2"/>
          <w:sz w:val="24"/>
          <w:szCs w:val="24"/>
          <w:lang w:eastAsia="zh-CN"/>
        </w:rPr>
        <w:t>9.2供应商</w:t>
      </w:r>
      <w:r>
        <w:rPr>
          <w:rFonts w:ascii="宋体" w:hAnsi="宋体" w:cs="仿宋_GB2312"/>
          <w:kern w:val="2"/>
          <w:sz w:val="24"/>
          <w:szCs w:val="24"/>
          <w:lang w:eastAsia="zh-CN"/>
        </w:rPr>
        <w:t>提供的饮水机主要为立式机，（根据学校需求提供台式机），均有加热功能。饮水机须符合国家有关安全和卫生标准要求，有强制性产品认证（即</w:t>
      </w:r>
      <w:r>
        <w:rPr>
          <w:rFonts w:ascii="宋体" w:hAnsi="宋体" w:cs="仿宋_GB2312" w:hint="default"/>
          <w:kern w:val="2"/>
          <w:sz w:val="24"/>
          <w:szCs w:val="24"/>
          <w:lang w:eastAsia="zh-CN"/>
        </w:rPr>
        <w:t>3C认证）、有合</w:t>
      </w:r>
      <w:r>
        <w:rPr>
          <w:rFonts w:ascii="宋体" w:hAnsi="宋体" w:cs="仿宋_GB2312"/>
          <w:kern w:val="2"/>
          <w:sz w:val="24"/>
          <w:szCs w:val="24"/>
          <w:lang w:eastAsia="zh-CN"/>
        </w:rPr>
        <w:t>格证书和饮用水卫生安全产品卫生许可批件，质量合格并购买产品责任险。</w:t>
      </w:r>
    </w:p>
    <w:p w14:paraId="2D8FAEC8"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9.3供应本项目的水桶数量能满足日常供水、空桶周转需要。服务商自行负责校内暂存桶装水、周转空桶的管理及保管。</w:t>
      </w:r>
    </w:p>
    <w:p w14:paraId="7C30F4A3"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9.4水机、水桶</w:t>
      </w:r>
      <w:proofErr w:type="gramStart"/>
      <w:r>
        <w:rPr>
          <w:rFonts w:ascii="宋体" w:hAnsi="宋体" w:cs="仿宋_GB2312"/>
          <w:kern w:val="2"/>
          <w:sz w:val="24"/>
          <w:szCs w:val="24"/>
          <w:lang w:eastAsia="zh-CN"/>
        </w:rPr>
        <w:t>不</w:t>
      </w:r>
      <w:proofErr w:type="gramEnd"/>
      <w:r>
        <w:rPr>
          <w:rFonts w:ascii="宋体" w:hAnsi="宋体" w:cs="仿宋_GB2312"/>
          <w:kern w:val="2"/>
          <w:sz w:val="24"/>
          <w:szCs w:val="24"/>
          <w:lang w:eastAsia="zh-CN"/>
        </w:rPr>
        <w:t>收押金。合同期满或合同终止，饮水机、水桶由服务商自行回收。</w:t>
      </w:r>
    </w:p>
    <w:p w14:paraId="7D260414"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9.5每天安排配送时间为早上</w:t>
      </w:r>
      <w:r>
        <w:rPr>
          <w:rFonts w:ascii="宋体" w:hAnsi="宋体" w:cs="仿宋_GB2312" w:hint="default"/>
          <w:kern w:val="2"/>
          <w:sz w:val="24"/>
          <w:szCs w:val="24"/>
          <w:lang w:eastAsia="zh-CN"/>
        </w:rPr>
        <w:t>7</w:t>
      </w:r>
      <w:r>
        <w:rPr>
          <w:rFonts w:ascii="宋体" w:hAnsi="宋体" w:cs="仿宋_GB2312"/>
          <w:kern w:val="2"/>
          <w:sz w:val="24"/>
          <w:szCs w:val="24"/>
          <w:lang w:eastAsia="zh-CN"/>
        </w:rPr>
        <w:t>：</w:t>
      </w:r>
      <w:r>
        <w:rPr>
          <w:rFonts w:ascii="宋体" w:hAnsi="宋体" w:cs="仿宋_GB2312" w:hint="default"/>
          <w:kern w:val="2"/>
          <w:sz w:val="24"/>
          <w:szCs w:val="24"/>
          <w:lang w:eastAsia="zh-CN"/>
        </w:rPr>
        <w:t>00—20:00。</w:t>
      </w:r>
      <w:r>
        <w:rPr>
          <w:rFonts w:ascii="宋体" w:hAnsi="宋体" w:cs="仿宋_GB2312"/>
          <w:kern w:val="2"/>
          <w:sz w:val="24"/>
          <w:szCs w:val="24"/>
          <w:lang w:eastAsia="zh-CN"/>
        </w:rPr>
        <w:t>配送车辆在校内行驶须遵守学校交通管理的要求，驾驶员持有相应类型车辆的准驾证照。配送车辆如有压(碰、撞）坏校方设施、他人财物或致使人员受到伤害的，由供应商负责。</w:t>
      </w:r>
    </w:p>
    <w:p w14:paraId="36775EA4"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9.6供应商每批次桶装水入校须向校方提供相应批次的自检报告，如有最新批次第三方检测机构出具的检测化验报告（具有相关标识）要及时交复印或扫描件；供应商自觉配合校方或校方委托的第三方进行水质抽检。</w:t>
      </w:r>
    </w:p>
    <w:p w14:paraId="1C76784C"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9.7桶装水配送的响应、送达时间最晚不超1小时（20：00后的订水可延至次日早上配送），供应商可提供优于响应、送达时间要求的服务承诺。</w:t>
      </w:r>
    </w:p>
    <w:p w14:paraId="07F1B05D"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9.8供应商及其人员在服务期间自觉遵守学校有关管理规定，守法经营、自负盈亏，独立承担法律及民事、刑事责任。</w:t>
      </w:r>
    </w:p>
    <w:p w14:paraId="5E078E77" w14:textId="77777777" w:rsidR="000F6DA1" w:rsidRDefault="00000000">
      <w:pPr>
        <w:pStyle w:val="null3"/>
        <w:spacing w:line="500" w:lineRule="exact"/>
        <w:ind w:firstLine="480"/>
        <w:jc w:val="both"/>
        <w:rPr>
          <w:rFonts w:ascii="宋体" w:hAnsi="宋体" w:cs="仿宋_GB2312" w:hint="default"/>
          <w:kern w:val="2"/>
          <w:sz w:val="24"/>
          <w:szCs w:val="24"/>
          <w:lang w:eastAsia="zh-CN"/>
        </w:rPr>
      </w:pPr>
      <w:r>
        <w:rPr>
          <w:rFonts w:ascii="宋体" w:hAnsi="宋体" w:cs="仿宋_GB2312"/>
          <w:kern w:val="2"/>
          <w:sz w:val="24"/>
          <w:szCs w:val="24"/>
          <w:lang w:eastAsia="zh-CN"/>
        </w:rPr>
        <w:t>9.9本项目不允许转包、分包。</w:t>
      </w:r>
    </w:p>
    <w:p w14:paraId="62F14B49" w14:textId="77777777" w:rsidR="000F6DA1" w:rsidRDefault="00000000">
      <w:pPr>
        <w:pStyle w:val="null3"/>
        <w:spacing w:beforeLines="50" w:before="156" w:afterLines="50" w:after="156" w:line="360" w:lineRule="auto"/>
        <w:ind w:firstLine="480"/>
        <w:rPr>
          <w:rFonts w:ascii="宋体" w:hAnsi="宋体" w:cs="仿宋_GB2312" w:hint="default"/>
          <w:kern w:val="2"/>
          <w:sz w:val="24"/>
          <w:szCs w:val="24"/>
          <w:lang w:eastAsia="zh-CN"/>
        </w:rPr>
      </w:pPr>
      <w:r>
        <w:rPr>
          <w:rFonts w:ascii="宋体" w:hAnsi="宋体" w:cs="仿宋_GB2312"/>
          <w:kern w:val="2"/>
          <w:sz w:val="24"/>
          <w:szCs w:val="24"/>
          <w:lang w:eastAsia="zh-CN"/>
        </w:rPr>
        <w:t>9.10供应商需购买产品卫生责任险，或以学校为服务网点购买保额不低于</w:t>
      </w:r>
      <w:r>
        <w:rPr>
          <w:rFonts w:ascii="宋体" w:hAnsi="宋体" w:cs="仿宋_GB2312" w:hint="default"/>
          <w:kern w:val="2"/>
          <w:sz w:val="24"/>
          <w:szCs w:val="24"/>
          <w:lang w:eastAsia="zh-CN"/>
        </w:rPr>
        <w:t>100万元的校园食品卫生责任保险，确保供应服务期间保单有效。</w:t>
      </w:r>
    </w:p>
    <w:p w14:paraId="5DE22A7A" w14:textId="77777777" w:rsidR="000F6DA1" w:rsidRDefault="00000000">
      <w:pPr>
        <w:spacing w:beforeLines="50" w:before="156" w:afterLines="50" w:after="156" w:line="360" w:lineRule="auto"/>
        <w:ind w:firstLineChars="200" w:firstLine="480"/>
        <w:rPr>
          <w:rFonts w:ascii="宋体" w:eastAsia="宋体" w:hAnsi="宋体" w:cs="仿宋_GB2312"/>
          <w:sz w:val="24"/>
          <w:szCs w:val="24"/>
        </w:rPr>
      </w:pPr>
      <w:r>
        <w:rPr>
          <w:rFonts w:ascii="宋体" w:eastAsia="宋体" w:hAnsi="宋体" w:cs="仿宋_GB2312" w:hint="eastAsia"/>
          <w:sz w:val="24"/>
          <w:szCs w:val="24"/>
        </w:rPr>
        <w:t>9.11本项目配送产品包括但不限于采购文件中列出的品类，使用人有权根据实际</w:t>
      </w:r>
      <w:r>
        <w:rPr>
          <w:rFonts w:ascii="宋体" w:eastAsia="宋体" w:hAnsi="宋体" w:cs="仿宋_GB2312" w:hint="eastAsia"/>
          <w:sz w:val="24"/>
          <w:szCs w:val="24"/>
        </w:rPr>
        <w:lastRenderedPageBreak/>
        <w:t>情况要求供应商配送同品类的其他产品，供应商应配合。</w:t>
      </w:r>
    </w:p>
    <w:p w14:paraId="39BBE89D" w14:textId="77777777" w:rsidR="000F6DA1"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t>第五章 比选评审办法</w:t>
      </w:r>
      <w:bookmarkEnd w:id="26"/>
    </w:p>
    <w:p w14:paraId="78D7934B" w14:textId="77777777" w:rsidR="000F6DA1"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一、比选评审办法</w:t>
      </w:r>
    </w:p>
    <w:p w14:paraId="013A904C"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3EBE6463" w14:textId="77777777" w:rsidR="000F6DA1" w:rsidRDefault="00000000">
      <w:pPr>
        <w:spacing w:line="360" w:lineRule="auto"/>
        <w:ind w:firstLineChars="196" w:firstLine="472"/>
        <w:rPr>
          <w:rFonts w:ascii="宋体" w:eastAsia="宋体" w:hAnsi="宋体"/>
          <w:b/>
          <w:bCs/>
          <w:sz w:val="24"/>
          <w:szCs w:val="24"/>
        </w:rPr>
      </w:pPr>
      <w:r>
        <w:rPr>
          <w:rFonts w:ascii="宋体" w:eastAsia="宋体" w:hAnsi="宋体" w:hint="eastAsia"/>
          <w:b/>
          <w:bCs/>
          <w:sz w:val="24"/>
          <w:szCs w:val="24"/>
        </w:rPr>
        <w:t xml:space="preserve">二、评分办法说明 </w:t>
      </w:r>
    </w:p>
    <w:p w14:paraId="291E0D53"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对各申请文件进行详细评审打分，满分为 100 分。各申请人所有评价指标得分之和为该申请人的综合得分。</w:t>
      </w:r>
    </w:p>
    <w:p w14:paraId="43BECC23" w14:textId="77777777" w:rsidR="000F6DA1"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bookmarkStart w:id="28" w:name="_Toc217446082"/>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874"/>
        <w:gridCol w:w="882"/>
        <w:gridCol w:w="6452"/>
      </w:tblGrid>
      <w:tr w:rsidR="000F6DA1" w14:paraId="650CCF49" w14:textId="77777777">
        <w:trPr>
          <w:jc w:val="center"/>
        </w:trPr>
        <w:tc>
          <w:tcPr>
            <w:tcW w:w="622" w:type="dxa"/>
            <w:vAlign w:val="center"/>
          </w:tcPr>
          <w:p w14:paraId="0CC43CF8"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序号</w:t>
            </w:r>
          </w:p>
        </w:tc>
        <w:tc>
          <w:tcPr>
            <w:tcW w:w="874" w:type="dxa"/>
            <w:vAlign w:val="center"/>
          </w:tcPr>
          <w:p w14:paraId="5FE81D4C" w14:textId="77777777" w:rsidR="00F01573"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评审</w:t>
            </w:r>
          </w:p>
          <w:p w14:paraId="5F63A512" w14:textId="1FAD8C32"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项目</w:t>
            </w:r>
          </w:p>
        </w:tc>
        <w:tc>
          <w:tcPr>
            <w:tcW w:w="882" w:type="dxa"/>
            <w:vAlign w:val="center"/>
          </w:tcPr>
          <w:p w14:paraId="0CC09F79"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分值</w:t>
            </w:r>
          </w:p>
        </w:tc>
        <w:tc>
          <w:tcPr>
            <w:tcW w:w="6452" w:type="dxa"/>
            <w:vAlign w:val="center"/>
          </w:tcPr>
          <w:p w14:paraId="54B2A911" w14:textId="77777777" w:rsidR="000F6DA1" w:rsidRPr="00F01573" w:rsidRDefault="00000000">
            <w:pPr>
              <w:jc w:val="center"/>
              <w:rPr>
                <w:rFonts w:ascii="仿宋" w:eastAsia="仿宋" w:hAnsi="仿宋" w:cs="仿宋"/>
                <w:b/>
                <w:sz w:val="24"/>
                <w:szCs w:val="24"/>
              </w:rPr>
            </w:pPr>
            <w:r w:rsidRPr="00F01573">
              <w:rPr>
                <w:rFonts w:ascii="仿宋" w:eastAsia="仿宋" w:hAnsi="仿宋" w:cs="仿宋" w:hint="eastAsia"/>
                <w:b/>
                <w:sz w:val="24"/>
                <w:szCs w:val="24"/>
              </w:rPr>
              <w:t>评分标准</w:t>
            </w:r>
          </w:p>
        </w:tc>
      </w:tr>
      <w:tr w:rsidR="000F6DA1" w14:paraId="6EC7BD5F" w14:textId="77777777">
        <w:trPr>
          <w:jc w:val="center"/>
        </w:trPr>
        <w:tc>
          <w:tcPr>
            <w:tcW w:w="622" w:type="dxa"/>
            <w:vAlign w:val="center"/>
          </w:tcPr>
          <w:p w14:paraId="377902C1"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1</w:t>
            </w:r>
          </w:p>
        </w:tc>
        <w:tc>
          <w:tcPr>
            <w:tcW w:w="874" w:type="dxa"/>
            <w:vAlign w:val="center"/>
          </w:tcPr>
          <w:p w14:paraId="386B7AC8"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报价</w:t>
            </w:r>
          </w:p>
        </w:tc>
        <w:tc>
          <w:tcPr>
            <w:tcW w:w="882" w:type="dxa"/>
            <w:vAlign w:val="center"/>
          </w:tcPr>
          <w:p w14:paraId="0E522E3D"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30分</w:t>
            </w:r>
          </w:p>
        </w:tc>
        <w:tc>
          <w:tcPr>
            <w:tcW w:w="6452" w:type="dxa"/>
            <w:vAlign w:val="center"/>
          </w:tcPr>
          <w:p w14:paraId="01C49D00" w14:textId="60F236D9" w:rsidR="000F6DA1" w:rsidRDefault="00000000">
            <w:pPr>
              <w:spacing w:line="400" w:lineRule="exact"/>
              <w:jc w:val="left"/>
              <w:rPr>
                <w:rFonts w:ascii="宋体" w:eastAsia="宋体" w:hAnsi="宋体" w:cs="仿宋"/>
                <w:szCs w:val="21"/>
              </w:rPr>
            </w:pPr>
            <w:r>
              <w:rPr>
                <w:rFonts w:ascii="宋体" w:eastAsia="宋体" w:hAnsi="宋体" w:cs="仿宋_GB2312" w:hint="eastAsia"/>
                <w:color w:val="000000"/>
                <w:szCs w:val="21"/>
              </w:rPr>
              <w:t>满足</w:t>
            </w:r>
            <w:r>
              <w:rPr>
                <w:rFonts w:hint="eastAsia"/>
              </w:rPr>
              <w:t>比选</w:t>
            </w:r>
            <w:r>
              <w:rPr>
                <w:rFonts w:ascii="宋体" w:eastAsia="宋体" w:hAnsi="宋体" w:cs="仿宋_GB2312" w:hint="eastAsia"/>
                <w:color w:val="000000"/>
                <w:szCs w:val="21"/>
              </w:rPr>
              <w:t>要求且二种单价报价合计金额最低的响应报价为比选基准价，其价格分为满分。其他供应商的价格</w:t>
            </w:r>
            <w:proofErr w:type="gramStart"/>
            <w:r>
              <w:rPr>
                <w:rFonts w:ascii="宋体" w:eastAsia="宋体" w:hAnsi="宋体" w:cs="仿宋_GB2312" w:hint="eastAsia"/>
                <w:color w:val="000000"/>
                <w:szCs w:val="21"/>
              </w:rPr>
              <w:t>分统一</w:t>
            </w:r>
            <w:proofErr w:type="gramEnd"/>
            <w:r>
              <w:rPr>
                <w:rFonts w:ascii="宋体" w:eastAsia="宋体" w:hAnsi="宋体" w:cs="仿宋_GB2312" w:hint="eastAsia"/>
                <w:color w:val="000000"/>
                <w:szCs w:val="21"/>
              </w:rPr>
              <w:t>按照下列公式计算：比选报价得分=(基准价／最后</w:t>
            </w:r>
            <w:r w:rsidR="00570518">
              <w:rPr>
                <w:rFonts w:ascii="宋体" w:eastAsia="宋体" w:hAnsi="宋体" w:cs="仿宋_GB2312" w:hint="eastAsia"/>
                <w:color w:val="000000"/>
                <w:szCs w:val="21"/>
              </w:rPr>
              <w:t>比选</w:t>
            </w:r>
            <w:r>
              <w:rPr>
                <w:rFonts w:ascii="宋体" w:eastAsia="宋体" w:hAnsi="宋体" w:cs="仿宋_GB2312" w:hint="eastAsia"/>
                <w:color w:val="000000"/>
                <w:szCs w:val="21"/>
              </w:rPr>
              <w:t>报价)*30%*100。（四舍五入</w:t>
            </w:r>
            <w:proofErr w:type="gramStart"/>
            <w:r>
              <w:rPr>
                <w:rFonts w:ascii="宋体" w:eastAsia="宋体" w:hAnsi="宋体" w:cs="仿宋_GB2312" w:hint="eastAsia"/>
                <w:color w:val="000000"/>
                <w:szCs w:val="21"/>
              </w:rPr>
              <w:t>法结果</w:t>
            </w:r>
            <w:proofErr w:type="gramEnd"/>
            <w:r>
              <w:rPr>
                <w:rFonts w:ascii="宋体" w:eastAsia="宋体" w:hAnsi="宋体" w:cs="仿宋_GB2312" w:hint="eastAsia"/>
                <w:color w:val="000000"/>
                <w:szCs w:val="21"/>
              </w:rPr>
              <w:t>保留小数点后两位）。</w:t>
            </w:r>
          </w:p>
        </w:tc>
      </w:tr>
      <w:tr w:rsidR="000F6DA1" w14:paraId="2B36DB38" w14:textId="77777777">
        <w:trPr>
          <w:jc w:val="center"/>
        </w:trPr>
        <w:tc>
          <w:tcPr>
            <w:tcW w:w="622" w:type="dxa"/>
            <w:vAlign w:val="center"/>
          </w:tcPr>
          <w:p w14:paraId="7FB8E470"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2</w:t>
            </w:r>
          </w:p>
        </w:tc>
        <w:tc>
          <w:tcPr>
            <w:tcW w:w="874" w:type="dxa"/>
            <w:vAlign w:val="center"/>
          </w:tcPr>
          <w:p w14:paraId="7320A86D"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 xml:space="preserve">拟派项目人员 </w:t>
            </w:r>
          </w:p>
          <w:p w14:paraId="46EA54A9" w14:textId="77777777" w:rsidR="000F6DA1" w:rsidRDefault="000F6DA1" w:rsidP="00FF013C">
            <w:pPr>
              <w:spacing w:line="360" w:lineRule="auto"/>
              <w:rPr>
                <w:rFonts w:ascii="宋体" w:eastAsia="宋体" w:hAnsi="宋体" w:cs="仿宋"/>
                <w:szCs w:val="21"/>
              </w:rPr>
            </w:pPr>
          </w:p>
        </w:tc>
        <w:tc>
          <w:tcPr>
            <w:tcW w:w="882" w:type="dxa"/>
            <w:vAlign w:val="center"/>
          </w:tcPr>
          <w:p w14:paraId="26BEA300"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5分</w:t>
            </w:r>
          </w:p>
        </w:tc>
        <w:tc>
          <w:tcPr>
            <w:tcW w:w="6452" w:type="dxa"/>
            <w:vAlign w:val="center"/>
          </w:tcPr>
          <w:p w14:paraId="7A7FF50A" w14:textId="77777777" w:rsidR="000F6DA1" w:rsidRDefault="00000000">
            <w:pPr>
              <w:pStyle w:val="a6"/>
              <w:spacing w:line="400" w:lineRule="exact"/>
              <w:rPr>
                <w:rFonts w:ascii="宋体" w:eastAsia="宋体" w:hAnsi="宋体" w:cs="仿宋_GB2312"/>
                <w:color w:val="000000"/>
                <w:szCs w:val="21"/>
              </w:rPr>
            </w:pPr>
            <w:r>
              <w:rPr>
                <w:rFonts w:ascii="宋体" w:eastAsia="宋体" w:hAnsi="宋体" w:cs="仿宋_GB2312" w:hint="eastAsia"/>
                <w:color w:val="000000"/>
                <w:szCs w:val="21"/>
              </w:rPr>
              <w:t>1.拟投入本项目管理人员每有1名具有在本单位3年及以上类似项目经验的得1分，最多得3分。</w:t>
            </w:r>
          </w:p>
          <w:p w14:paraId="19E869C3" w14:textId="77777777" w:rsidR="000F6DA1" w:rsidRDefault="00000000">
            <w:pPr>
              <w:spacing w:line="400" w:lineRule="exact"/>
              <w:jc w:val="left"/>
              <w:rPr>
                <w:rFonts w:ascii="宋体" w:eastAsia="宋体" w:hAnsi="宋体" w:cs="仿宋_GB2312"/>
                <w:color w:val="000000"/>
                <w:szCs w:val="21"/>
              </w:rPr>
            </w:pPr>
            <w:r>
              <w:rPr>
                <w:rFonts w:ascii="宋体" w:eastAsia="宋体" w:hAnsi="宋体" w:cs="仿宋_GB2312" w:hint="eastAsia"/>
                <w:color w:val="000000"/>
                <w:szCs w:val="21"/>
              </w:rPr>
              <w:t>2.供应商拟投入本项目管理人员中具有食品安全管理员资格证书的得1分，最多得2分。</w:t>
            </w:r>
          </w:p>
          <w:p w14:paraId="042E0B53" w14:textId="77777777" w:rsidR="000F6DA1" w:rsidRDefault="00000000">
            <w:pPr>
              <w:spacing w:line="400" w:lineRule="exact"/>
              <w:rPr>
                <w:rFonts w:ascii="宋体" w:eastAsia="宋体" w:hAnsi="宋体" w:cs="仿宋_GB2312"/>
                <w:color w:val="000000"/>
                <w:szCs w:val="21"/>
              </w:rPr>
            </w:pPr>
            <w:r>
              <w:rPr>
                <w:rFonts w:ascii="宋体" w:eastAsia="宋体" w:hAnsi="宋体" w:cs="仿宋_GB2312" w:hint="eastAsia"/>
                <w:color w:val="000000"/>
                <w:szCs w:val="21"/>
              </w:rPr>
              <w:t>注：1.管理人员项目经验需提供书面承诺，并加盖公章。</w:t>
            </w:r>
          </w:p>
          <w:p w14:paraId="75752C71" w14:textId="77777777" w:rsidR="000F6DA1" w:rsidRDefault="00000000">
            <w:pPr>
              <w:rPr>
                <w:rFonts w:ascii="宋体" w:eastAsia="宋体" w:hAnsi="宋体" w:cs="仿宋"/>
                <w:szCs w:val="21"/>
              </w:rPr>
            </w:pPr>
            <w:r>
              <w:rPr>
                <w:rFonts w:ascii="宋体" w:eastAsia="宋体" w:hAnsi="宋体" w:cs="仿宋_GB2312" w:hint="eastAsia"/>
                <w:color w:val="000000"/>
                <w:szCs w:val="21"/>
              </w:rPr>
              <w:t>2.需同时提供相应人员对应证书复印件和投标截止日期前六个月任意一个月供应商单位为人员缴纳的社保或代缴个税证明复印件，不提供不得分</w:t>
            </w:r>
            <w:r>
              <w:rPr>
                <w:rFonts w:ascii="宋体" w:eastAsia="宋体" w:hAnsi="宋体" w:cs="仿宋" w:hint="eastAsia"/>
                <w:szCs w:val="21"/>
              </w:rPr>
              <w:t>。</w:t>
            </w:r>
          </w:p>
        </w:tc>
      </w:tr>
      <w:tr w:rsidR="000F6DA1" w14:paraId="5B6DDD56" w14:textId="77777777">
        <w:trPr>
          <w:jc w:val="center"/>
        </w:trPr>
        <w:tc>
          <w:tcPr>
            <w:tcW w:w="622" w:type="dxa"/>
            <w:vAlign w:val="center"/>
          </w:tcPr>
          <w:p w14:paraId="7284CA08"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3</w:t>
            </w:r>
          </w:p>
        </w:tc>
        <w:tc>
          <w:tcPr>
            <w:tcW w:w="874" w:type="dxa"/>
            <w:vAlign w:val="center"/>
          </w:tcPr>
          <w:p w14:paraId="7BDBEEE1"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同类</w:t>
            </w:r>
          </w:p>
          <w:p w14:paraId="6B479B2D" w14:textId="77777777" w:rsidR="000F6DA1" w:rsidRDefault="00000000" w:rsidP="00FF013C">
            <w:pPr>
              <w:spacing w:line="360" w:lineRule="auto"/>
              <w:rPr>
                <w:rFonts w:ascii="宋体" w:eastAsia="宋体" w:hAnsi="宋体" w:cs="仿宋"/>
                <w:szCs w:val="21"/>
              </w:rPr>
            </w:pPr>
            <w:r>
              <w:rPr>
                <w:rFonts w:ascii="宋体" w:eastAsia="宋体" w:hAnsi="宋体" w:cs="仿宋" w:hint="eastAsia"/>
                <w:szCs w:val="21"/>
              </w:rPr>
              <w:t xml:space="preserve">业绩 </w:t>
            </w:r>
          </w:p>
        </w:tc>
        <w:tc>
          <w:tcPr>
            <w:tcW w:w="882" w:type="dxa"/>
            <w:vAlign w:val="center"/>
          </w:tcPr>
          <w:p w14:paraId="3518FA5F"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6分</w:t>
            </w:r>
          </w:p>
        </w:tc>
        <w:tc>
          <w:tcPr>
            <w:tcW w:w="6452" w:type="dxa"/>
            <w:vAlign w:val="center"/>
          </w:tcPr>
          <w:p w14:paraId="1A49CD14" w14:textId="44D6DF42" w:rsidR="000F6DA1" w:rsidRDefault="00000000">
            <w:pPr>
              <w:jc w:val="left"/>
              <w:rPr>
                <w:rFonts w:ascii="宋体" w:eastAsia="宋体" w:hAnsi="宋体" w:cs="仿宋_GB2312"/>
                <w:color w:val="000000"/>
                <w:szCs w:val="21"/>
              </w:rPr>
            </w:pPr>
            <w:r>
              <w:rPr>
                <w:rFonts w:ascii="宋体" w:eastAsia="宋体" w:hAnsi="宋体" w:cs="仿宋_GB2312" w:hint="eastAsia"/>
                <w:color w:val="000000"/>
                <w:szCs w:val="21"/>
              </w:rPr>
              <w:t>2022年1月1日（以合同签订时间为准）至比选截止日供应商开展或完成的同类项目业绩，每提供一项得1分，最高6分。</w:t>
            </w:r>
          </w:p>
          <w:p w14:paraId="1C4D4572" w14:textId="77777777" w:rsidR="000F6DA1" w:rsidRDefault="00000000">
            <w:pPr>
              <w:jc w:val="left"/>
              <w:rPr>
                <w:rFonts w:ascii="宋体" w:eastAsia="宋体" w:hAnsi="宋体" w:cs="仿宋_GB2312"/>
                <w:color w:val="000000"/>
                <w:szCs w:val="21"/>
              </w:rPr>
            </w:pPr>
            <w:r>
              <w:rPr>
                <w:rFonts w:ascii="宋体" w:eastAsia="宋体" w:hAnsi="宋体" w:cs="仿宋_GB2312" w:hint="eastAsia"/>
                <w:color w:val="000000"/>
                <w:szCs w:val="21"/>
              </w:rPr>
              <w:t xml:space="preserve"> 注：（1）同一业主多份合同只计算一次，不重复计算（2）需提供</w:t>
            </w:r>
            <w:r>
              <w:rPr>
                <w:rFonts w:ascii="宋体" w:eastAsia="宋体" w:hAnsi="宋体" w:hint="eastAsia"/>
                <w:szCs w:val="21"/>
              </w:rPr>
              <w:t>中标（成交）通知书或</w:t>
            </w:r>
            <w:r>
              <w:rPr>
                <w:rFonts w:ascii="宋体" w:eastAsia="宋体" w:hAnsi="宋体" w:cs="仿宋_GB2312" w:hint="eastAsia"/>
                <w:color w:val="000000"/>
                <w:szCs w:val="21"/>
              </w:rPr>
              <w:t>合同复印件，不提供或不符合不得分。</w:t>
            </w:r>
          </w:p>
        </w:tc>
      </w:tr>
      <w:tr w:rsidR="000F6DA1" w14:paraId="096BD6E0" w14:textId="77777777">
        <w:trPr>
          <w:jc w:val="center"/>
        </w:trPr>
        <w:tc>
          <w:tcPr>
            <w:tcW w:w="622" w:type="dxa"/>
            <w:vAlign w:val="center"/>
          </w:tcPr>
          <w:p w14:paraId="20D10B8E" w14:textId="77777777" w:rsidR="000F6DA1" w:rsidRDefault="00000000">
            <w:pPr>
              <w:spacing w:line="360" w:lineRule="auto"/>
              <w:jc w:val="center"/>
              <w:rPr>
                <w:rFonts w:ascii="宋体" w:eastAsia="宋体" w:hAnsi="宋体" w:cs="仿宋"/>
                <w:szCs w:val="21"/>
              </w:rPr>
            </w:pPr>
            <w:r>
              <w:rPr>
                <w:rFonts w:ascii="宋体" w:eastAsia="宋体" w:hAnsi="宋体" w:cs="仿宋" w:hint="eastAsia"/>
                <w:szCs w:val="21"/>
              </w:rPr>
              <w:t>4</w:t>
            </w:r>
          </w:p>
        </w:tc>
        <w:tc>
          <w:tcPr>
            <w:tcW w:w="874" w:type="dxa"/>
            <w:vAlign w:val="center"/>
          </w:tcPr>
          <w:p w14:paraId="1B7ABF82"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体系</w:t>
            </w:r>
          </w:p>
          <w:p w14:paraId="0EB4FBDD"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认证 </w:t>
            </w:r>
          </w:p>
          <w:p w14:paraId="502F0661" w14:textId="77777777" w:rsidR="000F6DA1" w:rsidRDefault="000F6DA1" w:rsidP="00FF013C">
            <w:pPr>
              <w:spacing w:line="400" w:lineRule="exact"/>
              <w:rPr>
                <w:rFonts w:ascii="宋体" w:eastAsia="宋体" w:hAnsi="宋体" w:cs="仿宋_GB2312"/>
                <w:szCs w:val="21"/>
              </w:rPr>
            </w:pPr>
          </w:p>
        </w:tc>
        <w:tc>
          <w:tcPr>
            <w:tcW w:w="882" w:type="dxa"/>
            <w:vAlign w:val="center"/>
          </w:tcPr>
          <w:p w14:paraId="3714A0D0" w14:textId="77777777" w:rsidR="000F6DA1" w:rsidRDefault="00000000">
            <w:pPr>
              <w:spacing w:line="400" w:lineRule="exact"/>
              <w:jc w:val="left"/>
              <w:rPr>
                <w:rFonts w:ascii="宋体" w:eastAsia="宋体" w:hAnsi="宋体" w:cs="仿宋_GB2312"/>
                <w:szCs w:val="21"/>
              </w:rPr>
            </w:pPr>
            <w:r>
              <w:rPr>
                <w:rFonts w:ascii="宋体" w:eastAsia="宋体" w:hAnsi="宋体" w:cs="仿宋_GB2312" w:hint="eastAsia"/>
                <w:szCs w:val="21"/>
              </w:rPr>
              <w:t>3分</w:t>
            </w:r>
          </w:p>
        </w:tc>
        <w:tc>
          <w:tcPr>
            <w:tcW w:w="6452" w:type="dxa"/>
          </w:tcPr>
          <w:p w14:paraId="5BC5169D"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1.供应商或产品生产厂商具有在有效期内的食品安全管理体系认证证书的得2分，本项最高得2分。</w:t>
            </w:r>
          </w:p>
          <w:p w14:paraId="33017B93" w14:textId="24982901"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2.供应商或产品生产厂家商具有有效期内的ISO或GB/T环境管理认证证书的得1分，本项最高得1分。</w:t>
            </w:r>
          </w:p>
          <w:p w14:paraId="5AEE7784"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注：提供以上证书复印件需加盖供应商公章。</w:t>
            </w:r>
          </w:p>
        </w:tc>
      </w:tr>
      <w:tr w:rsidR="000F6DA1" w14:paraId="4771F1ED" w14:textId="77777777">
        <w:trPr>
          <w:jc w:val="center"/>
        </w:trPr>
        <w:tc>
          <w:tcPr>
            <w:tcW w:w="622" w:type="dxa"/>
            <w:vAlign w:val="center"/>
          </w:tcPr>
          <w:p w14:paraId="27959223"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5</w:t>
            </w:r>
          </w:p>
        </w:tc>
        <w:tc>
          <w:tcPr>
            <w:tcW w:w="874" w:type="dxa"/>
            <w:vAlign w:val="center"/>
          </w:tcPr>
          <w:p w14:paraId="09374A06"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水桶</w:t>
            </w:r>
          </w:p>
          <w:p w14:paraId="3013FE11"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保障 </w:t>
            </w:r>
          </w:p>
          <w:p w14:paraId="0A06923E" w14:textId="77777777" w:rsidR="000F6DA1" w:rsidRDefault="000F6DA1" w:rsidP="00FF013C">
            <w:pPr>
              <w:spacing w:line="360" w:lineRule="auto"/>
              <w:rPr>
                <w:rFonts w:ascii="宋体" w:eastAsia="宋体" w:hAnsi="宋体" w:cs="仿宋"/>
                <w:szCs w:val="21"/>
              </w:rPr>
            </w:pPr>
          </w:p>
        </w:tc>
        <w:tc>
          <w:tcPr>
            <w:tcW w:w="882" w:type="dxa"/>
            <w:vAlign w:val="center"/>
          </w:tcPr>
          <w:p w14:paraId="3925139D"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lastRenderedPageBreak/>
              <w:t>4分</w:t>
            </w:r>
          </w:p>
        </w:tc>
        <w:tc>
          <w:tcPr>
            <w:tcW w:w="6452" w:type="dxa"/>
          </w:tcPr>
          <w:p w14:paraId="13772EA0" w14:textId="4A69C195"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1.供应商所使用的水桶是合格食品级PC桶（提供国家认定的检测机构出具的卫生检验合格报告），得2分</w:t>
            </w:r>
            <w:r w:rsidR="00B20AF0">
              <w:rPr>
                <w:rFonts w:ascii="宋体" w:eastAsia="宋体" w:hAnsi="宋体" w:cs="仿宋_GB2312" w:hint="eastAsia"/>
                <w:szCs w:val="21"/>
              </w:rPr>
              <w:t>，</w:t>
            </w:r>
            <w:r>
              <w:rPr>
                <w:rFonts w:ascii="宋体" w:eastAsia="宋体" w:hAnsi="宋体" w:cs="仿宋_GB2312" w:hint="eastAsia"/>
                <w:szCs w:val="21"/>
              </w:rPr>
              <w:t xml:space="preserve">不提供或不符合不得分。 </w:t>
            </w:r>
          </w:p>
          <w:p w14:paraId="5251CC36"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lastRenderedPageBreak/>
              <w:t>2.供应商承诺提供给本项目的水桶80%或以上为全新水桶的，得2分；其它情况不得分。</w:t>
            </w:r>
          </w:p>
          <w:p w14:paraId="5E6E45A0" w14:textId="44599FC2" w:rsidR="00916BBF" w:rsidRDefault="00916BBF">
            <w:pPr>
              <w:spacing w:line="400" w:lineRule="exact"/>
              <w:rPr>
                <w:rFonts w:ascii="宋体" w:eastAsia="宋体" w:hAnsi="宋体" w:cs="仿宋_GB2312"/>
                <w:szCs w:val="21"/>
              </w:rPr>
            </w:pPr>
            <w:r>
              <w:rPr>
                <w:rFonts w:ascii="宋体" w:eastAsia="宋体" w:hAnsi="宋体" w:cs="仿宋_GB2312" w:hint="eastAsia"/>
                <w:szCs w:val="21"/>
              </w:rPr>
              <w:t>注：提供承诺函并加盖供应商公章。</w:t>
            </w:r>
          </w:p>
        </w:tc>
      </w:tr>
      <w:tr w:rsidR="000F6DA1" w14:paraId="004EFC9B" w14:textId="77777777">
        <w:trPr>
          <w:jc w:val="center"/>
        </w:trPr>
        <w:tc>
          <w:tcPr>
            <w:tcW w:w="622" w:type="dxa"/>
            <w:vAlign w:val="center"/>
          </w:tcPr>
          <w:p w14:paraId="795AF307"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lastRenderedPageBreak/>
              <w:t>6</w:t>
            </w:r>
          </w:p>
        </w:tc>
        <w:tc>
          <w:tcPr>
            <w:tcW w:w="874" w:type="dxa"/>
            <w:vAlign w:val="center"/>
          </w:tcPr>
          <w:p w14:paraId="312A3CE5"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饮水机</w:t>
            </w:r>
          </w:p>
          <w:p w14:paraId="3C6EDFA7" w14:textId="77777777" w:rsidR="000F6DA1" w:rsidRDefault="000F6DA1" w:rsidP="00FF013C">
            <w:pPr>
              <w:spacing w:line="400" w:lineRule="exact"/>
              <w:rPr>
                <w:rFonts w:ascii="宋体" w:eastAsia="宋体" w:hAnsi="宋体" w:cs="仿宋_GB2312"/>
                <w:szCs w:val="21"/>
              </w:rPr>
            </w:pPr>
          </w:p>
        </w:tc>
        <w:tc>
          <w:tcPr>
            <w:tcW w:w="882" w:type="dxa"/>
            <w:vAlign w:val="center"/>
          </w:tcPr>
          <w:p w14:paraId="0486E7EF" w14:textId="77777777" w:rsidR="000F6DA1" w:rsidRDefault="00000000">
            <w:pPr>
              <w:spacing w:line="400" w:lineRule="exact"/>
              <w:jc w:val="left"/>
              <w:rPr>
                <w:rFonts w:ascii="宋体" w:eastAsia="宋体" w:hAnsi="宋体" w:cs="仿宋_GB2312"/>
                <w:szCs w:val="21"/>
              </w:rPr>
            </w:pPr>
            <w:r>
              <w:rPr>
                <w:rFonts w:ascii="宋体" w:eastAsia="宋体" w:hAnsi="宋体" w:cs="仿宋_GB2312" w:hint="eastAsia"/>
                <w:szCs w:val="21"/>
              </w:rPr>
              <w:t>20分</w:t>
            </w:r>
          </w:p>
        </w:tc>
        <w:tc>
          <w:tcPr>
            <w:tcW w:w="6452" w:type="dxa"/>
          </w:tcPr>
          <w:p w14:paraId="3CA1D955" w14:textId="4F87DF93" w:rsidR="000F6DA1" w:rsidRPr="00916BBF" w:rsidRDefault="00000000" w:rsidP="00916BBF">
            <w:pPr>
              <w:spacing w:line="400" w:lineRule="exact"/>
              <w:rPr>
                <w:rFonts w:ascii="宋体" w:eastAsia="宋体" w:hAnsi="宋体" w:cs="仿宋_GB2312"/>
                <w:szCs w:val="21"/>
              </w:rPr>
            </w:pPr>
            <w:r>
              <w:rPr>
                <w:rFonts w:ascii="宋体" w:eastAsia="宋体" w:hAnsi="宋体" w:cs="仿宋_GB2312" w:hint="eastAsia"/>
                <w:szCs w:val="21"/>
              </w:rPr>
              <w:t>合同签订一天内一次性提供80台及以上提直饮用水机的得</w:t>
            </w:r>
            <w:r w:rsidR="00F923B5">
              <w:rPr>
                <w:rFonts w:ascii="宋体" w:eastAsia="宋体" w:hAnsi="宋体" w:cs="仿宋_GB2312"/>
                <w:szCs w:val="21"/>
              </w:rPr>
              <w:t>20</w:t>
            </w:r>
            <w:r>
              <w:rPr>
                <w:rFonts w:ascii="宋体" w:eastAsia="宋体" w:hAnsi="宋体" w:cs="仿宋_GB2312" w:hint="eastAsia"/>
                <w:szCs w:val="21"/>
              </w:rPr>
              <w:t>分.</w:t>
            </w:r>
          </w:p>
          <w:p w14:paraId="2D49B91B"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注：本项最高20分。不提供对应证明资料不得分。</w:t>
            </w:r>
          </w:p>
        </w:tc>
      </w:tr>
      <w:tr w:rsidR="000F6DA1" w14:paraId="17BA3FB5" w14:textId="77777777">
        <w:trPr>
          <w:jc w:val="center"/>
        </w:trPr>
        <w:tc>
          <w:tcPr>
            <w:tcW w:w="622" w:type="dxa"/>
            <w:vAlign w:val="center"/>
          </w:tcPr>
          <w:p w14:paraId="713D77D5"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7</w:t>
            </w:r>
          </w:p>
        </w:tc>
        <w:tc>
          <w:tcPr>
            <w:tcW w:w="874" w:type="dxa"/>
            <w:vAlign w:val="center"/>
          </w:tcPr>
          <w:p w14:paraId="3C6640AA"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供水</w:t>
            </w:r>
          </w:p>
          <w:p w14:paraId="5E2B290E"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质量 </w:t>
            </w:r>
          </w:p>
          <w:p w14:paraId="38D2DDEC" w14:textId="77777777" w:rsidR="000F6DA1" w:rsidRDefault="000F6DA1" w:rsidP="00FF013C">
            <w:pPr>
              <w:spacing w:line="360" w:lineRule="auto"/>
              <w:rPr>
                <w:rFonts w:ascii="宋体" w:eastAsia="宋体" w:hAnsi="宋体" w:cs="仿宋"/>
                <w:szCs w:val="21"/>
              </w:rPr>
            </w:pPr>
          </w:p>
        </w:tc>
        <w:tc>
          <w:tcPr>
            <w:tcW w:w="882" w:type="dxa"/>
            <w:vAlign w:val="center"/>
          </w:tcPr>
          <w:p w14:paraId="0C98666D"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10分</w:t>
            </w:r>
          </w:p>
        </w:tc>
        <w:tc>
          <w:tcPr>
            <w:tcW w:w="6452" w:type="dxa"/>
          </w:tcPr>
          <w:p w14:paraId="4D9E2635"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提供所投“桶装水”及“瓶装水”2022年至</w:t>
            </w:r>
            <w:r>
              <w:rPr>
                <w:rStyle w:val="aff2"/>
                <w:rFonts w:hint="eastAsia"/>
              </w:rPr>
              <w:t>比选</w:t>
            </w:r>
            <w:r>
              <w:rPr>
                <w:rFonts w:ascii="宋体" w:eastAsia="宋体" w:hAnsi="宋体" w:cs="仿宋_GB2312" w:hint="eastAsia"/>
                <w:szCs w:val="21"/>
              </w:rPr>
              <w:t>截止日由第三方检测机构出具的不同批次水质检验合格报告，每提供一个批次检验合格报告得2分，最高</w:t>
            </w:r>
            <w:r>
              <w:rPr>
                <w:rFonts w:hint="eastAsia"/>
              </w:rPr>
              <w:t>得</w:t>
            </w:r>
            <w:r>
              <w:rPr>
                <w:rFonts w:ascii="宋体" w:eastAsia="宋体" w:hAnsi="宋体" w:cs="仿宋_GB2312" w:hint="eastAsia"/>
                <w:szCs w:val="21"/>
              </w:rPr>
              <w:t xml:space="preserve">10分。 </w:t>
            </w:r>
          </w:p>
          <w:p w14:paraId="472CAB73"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注：需按以上要求提供检验合格报告复印件，不提供或不符合不得分。</w:t>
            </w:r>
          </w:p>
        </w:tc>
      </w:tr>
      <w:tr w:rsidR="000F6DA1" w14:paraId="2DDA827B" w14:textId="77777777">
        <w:trPr>
          <w:jc w:val="center"/>
        </w:trPr>
        <w:tc>
          <w:tcPr>
            <w:tcW w:w="622" w:type="dxa"/>
            <w:vAlign w:val="center"/>
          </w:tcPr>
          <w:p w14:paraId="5F2ACFEE"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8</w:t>
            </w:r>
          </w:p>
        </w:tc>
        <w:tc>
          <w:tcPr>
            <w:tcW w:w="874" w:type="dxa"/>
            <w:vAlign w:val="center"/>
          </w:tcPr>
          <w:p w14:paraId="0877BAC0"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质量保证及食品安全保障方案 </w:t>
            </w:r>
          </w:p>
          <w:p w14:paraId="744410B1" w14:textId="77777777" w:rsidR="000F6DA1" w:rsidRDefault="000F6DA1" w:rsidP="00FF013C">
            <w:pPr>
              <w:spacing w:line="360" w:lineRule="auto"/>
              <w:rPr>
                <w:rFonts w:ascii="宋体" w:eastAsia="宋体" w:hAnsi="宋体" w:cs="仿宋"/>
                <w:szCs w:val="21"/>
              </w:rPr>
            </w:pPr>
          </w:p>
        </w:tc>
        <w:tc>
          <w:tcPr>
            <w:tcW w:w="882" w:type="dxa"/>
            <w:vAlign w:val="center"/>
          </w:tcPr>
          <w:p w14:paraId="7241584C"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5分</w:t>
            </w:r>
          </w:p>
        </w:tc>
        <w:tc>
          <w:tcPr>
            <w:tcW w:w="6452" w:type="dxa"/>
          </w:tcPr>
          <w:p w14:paraId="4FE56181"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 xml:space="preserve">根据供应商提供的质量保证及食品安全保障方案（包括但不限于①杀菌、②罐装、③仓储、④饮水机及水桶清洗消毒等各环节的质量保证及食品安全保障方案）进行评审： 1.上述4项保障方案中，供应商每提供1项相应的方案得0.25分，本小  </w:t>
            </w:r>
            <w:proofErr w:type="gramStart"/>
            <w:r>
              <w:rPr>
                <w:rFonts w:ascii="宋体" w:eastAsia="宋体" w:hAnsi="宋体" w:cs="仿宋_GB2312" w:hint="eastAsia"/>
                <w:szCs w:val="21"/>
              </w:rPr>
              <w:t>项最高得</w:t>
            </w:r>
            <w:proofErr w:type="gramEnd"/>
            <w:r>
              <w:rPr>
                <w:rFonts w:ascii="宋体" w:eastAsia="宋体" w:hAnsi="宋体" w:cs="仿宋_GB2312" w:hint="eastAsia"/>
                <w:szCs w:val="21"/>
              </w:rPr>
              <w:t>1分； 2.根据供应商提供的保障方案情况进行评审，本小项最高得4分； （1）所提供的4项方案均详细具体、完善合理，可操作性强，完全满足或优于采购需求要求的，得4分； （2）有3项方案详细具体、完善合理、可操作性强，其余方案不够完善或欠缺可操作性，总体能满足采购需求要求的，得3分 （3）仅有2项方案详细具体、完善合理、可操作性强，其余方案不够完善或欠缺可操作性，基本满足采购需求要求的，得2分； （4）仅有1项方案详细具体、完善合理、操作性强，其余方案不够完善或欠缺可操作性，不能满足采购需求要求的，得1分； （5）不提供方案</w:t>
            </w:r>
            <w:proofErr w:type="gramStart"/>
            <w:r>
              <w:rPr>
                <w:rFonts w:ascii="宋体" w:eastAsia="宋体" w:hAnsi="宋体" w:cs="仿宋_GB2312" w:hint="eastAsia"/>
                <w:szCs w:val="21"/>
              </w:rPr>
              <w:t>或各项</w:t>
            </w:r>
            <w:proofErr w:type="gramEnd"/>
            <w:r>
              <w:rPr>
                <w:rFonts w:ascii="宋体" w:eastAsia="宋体" w:hAnsi="宋体" w:cs="仿宋_GB2312" w:hint="eastAsia"/>
                <w:szCs w:val="21"/>
              </w:rPr>
              <w:t>方案均不能满足采购需求要求的，本项得0分。</w:t>
            </w:r>
          </w:p>
        </w:tc>
      </w:tr>
      <w:tr w:rsidR="000F6DA1" w14:paraId="2AD4DBA7" w14:textId="77777777">
        <w:trPr>
          <w:jc w:val="center"/>
        </w:trPr>
        <w:tc>
          <w:tcPr>
            <w:tcW w:w="622" w:type="dxa"/>
            <w:vAlign w:val="center"/>
          </w:tcPr>
          <w:p w14:paraId="32CC82C0"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t>9</w:t>
            </w:r>
          </w:p>
        </w:tc>
        <w:tc>
          <w:tcPr>
            <w:tcW w:w="874" w:type="dxa"/>
            <w:vAlign w:val="center"/>
          </w:tcPr>
          <w:p w14:paraId="6AC0BFF6" w14:textId="77777777" w:rsidR="000F6DA1" w:rsidRDefault="00000000" w:rsidP="00FF013C">
            <w:pPr>
              <w:spacing w:line="400" w:lineRule="exact"/>
              <w:rPr>
                <w:rFonts w:ascii="宋体" w:eastAsia="宋体" w:hAnsi="宋体" w:cs="仿宋_GB2312"/>
                <w:szCs w:val="21"/>
              </w:rPr>
            </w:pPr>
            <w:r>
              <w:rPr>
                <w:rFonts w:ascii="宋体" w:eastAsia="宋体" w:hAnsi="宋体" w:cs="仿宋_GB2312" w:hint="eastAsia"/>
                <w:szCs w:val="21"/>
              </w:rPr>
              <w:t xml:space="preserve">服务方案 </w:t>
            </w:r>
          </w:p>
          <w:p w14:paraId="7F9133C1" w14:textId="77777777" w:rsidR="000F6DA1" w:rsidRDefault="000F6DA1" w:rsidP="00FF013C">
            <w:pPr>
              <w:spacing w:line="360" w:lineRule="auto"/>
              <w:rPr>
                <w:rFonts w:ascii="宋体" w:eastAsia="宋体" w:hAnsi="宋体" w:cs="仿宋"/>
                <w:szCs w:val="21"/>
              </w:rPr>
            </w:pPr>
          </w:p>
        </w:tc>
        <w:tc>
          <w:tcPr>
            <w:tcW w:w="882" w:type="dxa"/>
            <w:vAlign w:val="center"/>
          </w:tcPr>
          <w:p w14:paraId="007B68D4" w14:textId="77777777" w:rsidR="000F6DA1" w:rsidRDefault="00000000">
            <w:pPr>
              <w:spacing w:line="400" w:lineRule="exact"/>
              <w:jc w:val="center"/>
              <w:rPr>
                <w:rFonts w:ascii="宋体" w:eastAsia="宋体" w:hAnsi="宋体" w:cs="仿宋_GB2312"/>
                <w:szCs w:val="21"/>
              </w:rPr>
            </w:pPr>
            <w:r>
              <w:rPr>
                <w:rFonts w:ascii="宋体" w:eastAsia="宋体" w:hAnsi="宋体" w:cs="仿宋_GB2312" w:hint="eastAsia"/>
                <w:szCs w:val="21"/>
              </w:rPr>
              <w:t>14分</w:t>
            </w:r>
          </w:p>
        </w:tc>
        <w:tc>
          <w:tcPr>
            <w:tcW w:w="6452" w:type="dxa"/>
          </w:tcPr>
          <w:p w14:paraId="19714E48" w14:textId="77777777" w:rsidR="000F6DA1" w:rsidRDefault="00000000">
            <w:pPr>
              <w:spacing w:line="400" w:lineRule="exact"/>
              <w:rPr>
                <w:rFonts w:ascii="宋体" w:eastAsia="宋体" w:hAnsi="宋体" w:cs="仿宋_GB2312"/>
                <w:szCs w:val="21"/>
              </w:rPr>
            </w:pPr>
            <w:r>
              <w:rPr>
                <w:rFonts w:ascii="宋体" w:eastAsia="宋体" w:hAnsi="宋体" w:cs="仿宋_GB2312" w:hint="eastAsia"/>
                <w:szCs w:val="21"/>
              </w:rPr>
              <w:t>根据供应商提供的服务方案（包括①供应方案、②管理制度、③人员配置、④岗位职责、⑤运营方案、⑥产品质检制度、⑦配送方案、⑧售后服务方案等）进行评审： 1.上述8项服务方案中，供应商每提供1项相应的方案得1分，本小项最高得4分； 2.根据供应商提供的服务方案情况进行评审，本小项最高得10分； 包括（1）所提供的8项方案均全面具体、科学合理，可操作性强，完全满足或优于采购需求要求的； （2）有6项或7项方案全面具体、科学合理、可操作性强，其余方案不够完善或欠缺可操作性，总体能满足采购需求要求的，（3）仅有4项或5项方案全面具体、科学合理、可操作性强，其余方案不够完善或欠缺可操作性，基本满足采购需求要求的，得3分； （4）仅有2项或3项方案全面具体、科学合理，操作性强，其</w:t>
            </w:r>
            <w:r>
              <w:rPr>
                <w:rFonts w:ascii="宋体" w:eastAsia="宋体" w:hAnsi="宋体" w:cs="仿宋_GB2312" w:hint="eastAsia"/>
                <w:szCs w:val="21"/>
              </w:rPr>
              <w:lastRenderedPageBreak/>
              <w:t>余方案不够完善或欠缺可操作性。</w:t>
            </w:r>
          </w:p>
        </w:tc>
      </w:tr>
      <w:tr w:rsidR="000F6DA1" w14:paraId="65290461" w14:textId="77777777">
        <w:trPr>
          <w:jc w:val="center"/>
        </w:trPr>
        <w:tc>
          <w:tcPr>
            <w:tcW w:w="622" w:type="dxa"/>
            <w:vAlign w:val="center"/>
          </w:tcPr>
          <w:p w14:paraId="42FB5D30" w14:textId="77777777" w:rsidR="000F6DA1" w:rsidRDefault="00000000">
            <w:pPr>
              <w:spacing w:line="360" w:lineRule="auto"/>
              <w:jc w:val="center"/>
              <w:rPr>
                <w:rFonts w:ascii="宋体" w:eastAsia="宋体" w:hAnsi="宋体" w:cs="仿宋"/>
                <w:bCs/>
                <w:color w:val="000000"/>
                <w:szCs w:val="21"/>
              </w:rPr>
            </w:pPr>
            <w:r>
              <w:rPr>
                <w:rFonts w:ascii="宋体" w:eastAsia="宋体" w:hAnsi="宋体" w:cs="仿宋" w:hint="eastAsia"/>
                <w:bCs/>
                <w:color w:val="000000"/>
                <w:szCs w:val="21"/>
              </w:rPr>
              <w:lastRenderedPageBreak/>
              <w:t>10</w:t>
            </w:r>
          </w:p>
        </w:tc>
        <w:tc>
          <w:tcPr>
            <w:tcW w:w="874" w:type="dxa"/>
            <w:vAlign w:val="center"/>
          </w:tcPr>
          <w:p w14:paraId="4032CF85" w14:textId="77777777" w:rsidR="000F6DA1" w:rsidRDefault="00000000">
            <w:pPr>
              <w:wordWrap w:val="0"/>
              <w:adjustRightInd w:val="0"/>
              <w:snapToGrid w:val="0"/>
              <w:spacing w:line="360" w:lineRule="auto"/>
              <w:jc w:val="center"/>
              <w:rPr>
                <w:rFonts w:ascii="宋体" w:eastAsia="宋体" w:hAnsi="宋体" w:cs="仿宋"/>
                <w:kern w:val="0"/>
                <w:szCs w:val="21"/>
              </w:rPr>
            </w:pPr>
            <w:r>
              <w:rPr>
                <w:rFonts w:ascii="宋体" w:eastAsia="宋体" w:hAnsi="宋体" w:cs="仿宋" w:hint="eastAsia"/>
                <w:kern w:val="0"/>
                <w:szCs w:val="21"/>
              </w:rPr>
              <w:t>应急服务方案</w:t>
            </w:r>
          </w:p>
          <w:p w14:paraId="784FF1A3" w14:textId="77777777" w:rsidR="000F6DA1" w:rsidRDefault="000F6DA1">
            <w:pPr>
              <w:spacing w:line="400" w:lineRule="exact"/>
              <w:rPr>
                <w:rFonts w:ascii="宋体" w:eastAsia="宋体" w:hAnsi="宋体" w:cs="仿宋_GB2312"/>
                <w:szCs w:val="21"/>
              </w:rPr>
            </w:pPr>
          </w:p>
        </w:tc>
        <w:tc>
          <w:tcPr>
            <w:tcW w:w="882" w:type="dxa"/>
            <w:vAlign w:val="center"/>
          </w:tcPr>
          <w:p w14:paraId="2DF5EFA1" w14:textId="77777777" w:rsidR="000F6DA1" w:rsidRDefault="00000000">
            <w:pPr>
              <w:spacing w:line="400" w:lineRule="exact"/>
              <w:rPr>
                <w:rFonts w:ascii="宋体" w:eastAsia="宋体" w:hAnsi="宋体" w:cs="仿宋_GB2312"/>
                <w:szCs w:val="21"/>
              </w:rPr>
            </w:pPr>
            <w:r>
              <w:rPr>
                <w:rFonts w:ascii="宋体" w:eastAsia="宋体" w:hAnsi="宋体" w:cs="仿宋" w:hint="eastAsia"/>
                <w:kern w:val="0"/>
                <w:szCs w:val="21"/>
              </w:rPr>
              <w:t>3分</w:t>
            </w:r>
          </w:p>
        </w:tc>
        <w:tc>
          <w:tcPr>
            <w:tcW w:w="6452" w:type="dxa"/>
            <w:vAlign w:val="center"/>
          </w:tcPr>
          <w:p w14:paraId="4EF6BF3D" w14:textId="77777777" w:rsidR="000F6DA1" w:rsidRDefault="00000000">
            <w:pPr>
              <w:pStyle w:val="a6"/>
              <w:spacing w:line="360" w:lineRule="auto"/>
              <w:rPr>
                <w:rFonts w:ascii="宋体" w:eastAsia="宋体" w:hAnsi="宋体" w:cs="仿宋"/>
                <w:bCs/>
                <w:szCs w:val="21"/>
              </w:rPr>
            </w:pPr>
            <w:r>
              <w:rPr>
                <w:rFonts w:ascii="宋体" w:eastAsia="宋体" w:hAnsi="宋体" w:cs="仿宋" w:hint="eastAsia"/>
                <w:bCs/>
                <w:szCs w:val="21"/>
              </w:rPr>
              <w:t>供应商应结合本项目采购需求编制项目应急服务方案。</w:t>
            </w:r>
          </w:p>
          <w:p w14:paraId="6B137980" w14:textId="77777777" w:rsidR="000F6DA1" w:rsidRDefault="00000000">
            <w:pPr>
              <w:spacing w:line="400" w:lineRule="exact"/>
              <w:rPr>
                <w:rFonts w:ascii="宋体" w:eastAsia="宋体" w:hAnsi="宋体" w:cs="仿宋_GB2312"/>
                <w:szCs w:val="21"/>
              </w:rPr>
            </w:pPr>
            <w:r>
              <w:rPr>
                <w:rFonts w:ascii="宋体" w:eastAsia="宋体" w:hAnsi="宋体" w:cs="仿宋" w:hint="eastAsia"/>
                <w:bCs/>
                <w:szCs w:val="21"/>
              </w:rPr>
              <w:t>评审方根</w:t>
            </w:r>
            <w:proofErr w:type="gramStart"/>
            <w:r>
              <w:rPr>
                <w:rFonts w:ascii="宋体" w:eastAsia="宋体" w:hAnsi="宋体" w:cs="仿宋" w:hint="eastAsia"/>
                <w:bCs/>
                <w:szCs w:val="21"/>
              </w:rPr>
              <w:t>据供应</w:t>
            </w:r>
            <w:proofErr w:type="gramEnd"/>
            <w:r>
              <w:rPr>
                <w:rFonts w:ascii="宋体" w:eastAsia="宋体" w:hAnsi="宋体" w:cs="仿宋" w:hint="eastAsia"/>
                <w:bCs/>
                <w:szCs w:val="21"/>
              </w:rPr>
              <w:t>商编制的应急服务方案进行评审，包括（1）应急团队人员配置（2）应急运输管理方案（3）突发事件和安全应急预案的处理方案（4）临时送货及退换货措施。</w:t>
            </w:r>
            <w:proofErr w:type="gramStart"/>
            <w:r>
              <w:rPr>
                <w:rFonts w:ascii="宋体" w:eastAsia="宋体" w:hAnsi="宋体" w:cs="仿宋" w:hint="eastAsia"/>
                <w:bCs/>
                <w:szCs w:val="21"/>
              </w:rPr>
              <w:t>每具有</w:t>
            </w:r>
            <w:proofErr w:type="gramEnd"/>
            <w:r>
              <w:rPr>
                <w:rFonts w:ascii="宋体" w:eastAsia="宋体" w:hAnsi="宋体" w:cs="仿宋" w:hint="eastAsia"/>
                <w:bCs/>
                <w:szCs w:val="21"/>
              </w:rPr>
              <w:t>前述一项细化指标内容得1分，本项最多得3分；每有一项细化指标内容不满足项目采购要求或与本项目无关的该项不得分；每项细化指标中每有一处存在缺陷（缺陷是指：内容未完全满足项目相关采购要求；项目涉及的名称、地点不一致；不符合采购项目相关的功能、数据、指标、规范及标准任</w:t>
            </w:r>
            <w:proofErr w:type="gramStart"/>
            <w:r>
              <w:rPr>
                <w:rFonts w:ascii="宋体" w:eastAsia="宋体" w:hAnsi="宋体" w:cs="仿宋" w:hint="eastAsia"/>
                <w:bCs/>
                <w:szCs w:val="21"/>
              </w:rPr>
              <w:t>一</w:t>
            </w:r>
            <w:proofErr w:type="gramEnd"/>
            <w:r>
              <w:rPr>
                <w:rFonts w:ascii="宋体" w:eastAsia="宋体" w:hAnsi="宋体" w:cs="仿宋" w:hint="eastAsia"/>
                <w:bCs/>
                <w:szCs w:val="21"/>
              </w:rPr>
              <w:t>情形）扣1分，每项细化指标分值扣完为止。</w:t>
            </w:r>
          </w:p>
        </w:tc>
      </w:tr>
    </w:tbl>
    <w:p w14:paraId="5F3B9B5E" w14:textId="77777777" w:rsidR="000F6DA1" w:rsidRDefault="00000000">
      <w:pPr>
        <w:spacing w:line="360" w:lineRule="auto"/>
        <w:ind w:firstLineChars="196" w:firstLine="470"/>
        <w:rPr>
          <w:rFonts w:ascii="仿宋" w:eastAsia="仿宋" w:hAnsi="仿宋"/>
          <w:sz w:val="24"/>
        </w:rPr>
      </w:pPr>
      <w:r>
        <w:rPr>
          <w:rFonts w:ascii="仿宋" w:eastAsia="仿宋" w:hAnsi="仿宋" w:hint="eastAsia"/>
          <w:sz w:val="24"/>
        </w:rPr>
        <w:t>注：评分的取值按四舍五入法，保留小数点后两位。</w:t>
      </w:r>
    </w:p>
    <w:p w14:paraId="73CF93F7" w14:textId="77777777" w:rsidR="000F6DA1" w:rsidRDefault="000F6DA1">
      <w:pPr>
        <w:spacing w:line="360" w:lineRule="auto"/>
        <w:ind w:firstLineChars="196" w:firstLine="470"/>
        <w:rPr>
          <w:rFonts w:ascii="仿宋" w:eastAsia="仿宋" w:hAnsi="仿宋"/>
          <w:sz w:val="24"/>
        </w:rPr>
      </w:pPr>
    </w:p>
    <w:p w14:paraId="4101DF28" w14:textId="77777777" w:rsidR="000F6DA1" w:rsidRDefault="000F6DA1">
      <w:pPr>
        <w:spacing w:line="360" w:lineRule="auto"/>
        <w:ind w:firstLineChars="196" w:firstLine="470"/>
        <w:rPr>
          <w:rFonts w:ascii="仿宋" w:eastAsia="仿宋" w:hAnsi="仿宋"/>
          <w:sz w:val="24"/>
        </w:rPr>
      </w:pPr>
    </w:p>
    <w:p w14:paraId="0C46845B" w14:textId="77777777" w:rsidR="000F6DA1" w:rsidRDefault="000F6DA1">
      <w:pPr>
        <w:spacing w:line="360" w:lineRule="auto"/>
        <w:ind w:firstLineChars="196" w:firstLine="470"/>
        <w:rPr>
          <w:rFonts w:ascii="仿宋" w:eastAsia="仿宋" w:hAnsi="仿宋"/>
          <w:sz w:val="24"/>
        </w:rPr>
      </w:pPr>
    </w:p>
    <w:p w14:paraId="0D64A322" w14:textId="77777777" w:rsidR="000F6DA1" w:rsidRDefault="000F6DA1">
      <w:pPr>
        <w:spacing w:line="360" w:lineRule="auto"/>
        <w:ind w:firstLineChars="196" w:firstLine="470"/>
        <w:rPr>
          <w:rFonts w:ascii="仿宋" w:eastAsia="仿宋" w:hAnsi="仿宋"/>
          <w:sz w:val="24"/>
        </w:rPr>
      </w:pPr>
    </w:p>
    <w:p w14:paraId="00EF9E66" w14:textId="77777777" w:rsidR="000F6DA1" w:rsidRDefault="000F6DA1">
      <w:pPr>
        <w:spacing w:line="360" w:lineRule="auto"/>
        <w:ind w:firstLineChars="196" w:firstLine="470"/>
        <w:rPr>
          <w:rFonts w:ascii="仿宋" w:eastAsia="仿宋" w:hAnsi="仿宋"/>
          <w:sz w:val="24"/>
        </w:rPr>
      </w:pPr>
    </w:p>
    <w:p w14:paraId="23A4B440" w14:textId="77777777" w:rsidR="000F6DA1" w:rsidRDefault="000F6DA1">
      <w:pPr>
        <w:spacing w:line="360" w:lineRule="auto"/>
        <w:ind w:firstLineChars="196" w:firstLine="412"/>
        <w:rPr>
          <w:rFonts w:ascii="宋体" w:eastAsia="宋体" w:hAnsi="宋体"/>
          <w:szCs w:val="21"/>
        </w:rPr>
      </w:pPr>
    </w:p>
    <w:p w14:paraId="76157B10" w14:textId="77777777" w:rsidR="000F6DA1" w:rsidRDefault="000F6DA1">
      <w:pPr>
        <w:pStyle w:val="1"/>
        <w:spacing w:before="0" w:after="0" w:line="400" w:lineRule="exact"/>
        <w:ind w:firstLineChars="600" w:firstLine="2168"/>
        <w:rPr>
          <w:rFonts w:ascii="宋体" w:eastAsia="宋体" w:hAnsi="宋体"/>
          <w:sz w:val="36"/>
          <w:szCs w:val="36"/>
        </w:rPr>
      </w:pPr>
    </w:p>
    <w:p w14:paraId="5C94FE28" w14:textId="77777777" w:rsidR="000F6DA1" w:rsidRDefault="000F6DA1">
      <w:pPr>
        <w:pStyle w:val="1"/>
        <w:spacing w:before="0" w:after="0" w:line="400" w:lineRule="exact"/>
        <w:ind w:firstLineChars="600" w:firstLine="2168"/>
        <w:rPr>
          <w:rFonts w:ascii="宋体" w:eastAsia="宋体" w:hAnsi="宋体"/>
          <w:sz w:val="36"/>
          <w:szCs w:val="36"/>
        </w:rPr>
      </w:pPr>
    </w:p>
    <w:p w14:paraId="7D1A1561" w14:textId="77777777" w:rsidR="000F6DA1" w:rsidRDefault="000F6DA1">
      <w:pPr>
        <w:pStyle w:val="1"/>
        <w:spacing w:before="0" w:after="0" w:line="400" w:lineRule="exact"/>
        <w:ind w:firstLineChars="600" w:firstLine="2168"/>
        <w:rPr>
          <w:rFonts w:ascii="宋体" w:eastAsia="宋体" w:hAnsi="宋体"/>
          <w:sz w:val="36"/>
          <w:szCs w:val="36"/>
        </w:rPr>
      </w:pPr>
    </w:p>
    <w:p w14:paraId="2B1AC9D4" w14:textId="77777777" w:rsidR="000F6DA1" w:rsidRDefault="000F6DA1">
      <w:pPr>
        <w:pStyle w:val="1"/>
        <w:spacing w:before="0" w:after="0" w:line="400" w:lineRule="exact"/>
        <w:ind w:firstLineChars="600" w:firstLine="2168"/>
        <w:rPr>
          <w:rFonts w:ascii="宋体" w:eastAsia="宋体" w:hAnsi="宋体"/>
          <w:sz w:val="36"/>
          <w:szCs w:val="36"/>
        </w:rPr>
      </w:pPr>
    </w:p>
    <w:p w14:paraId="13EA892D" w14:textId="77777777" w:rsidR="000F6DA1" w:rsidRDefault="000F6DA1">
      <w:pPr>
        <w:pStyle w:val="1"/>
        <w:spacing w:before="0" w:after="0" w:line="400" w:lineRule="exact"/>
        <w:ind w:firstLineChars="600" w:firstLine="2168"/>
        <w:rPr>
          <w:rFonts w:ascii="宋体" w:eastAsia="宋体" w:hAnsi="宋体"/>
          <w:sz w:val="36"/>
          <w:szCs w:val="36"/>
        </w:rPr>
      </w:pPr>
    </w:p>
    <w:p w14:paraId="7E2DCFF7" w14:textId="77777777" w:rsidR="000F6DA1" w:rsidRDefault="000F6DA1">
      <w:pPr>
        <w:rPr>
          <w:rFonts w:ascii="宋体" w:eastAsia="宋体" w:hAnsi="宋体"/>
          <w:sz w:val="36"/>
          <w:szCs w:val="36"/>
        </w:rPr>
      </w:pPr>
    </w:p>
    <w:p w14:paraId="0F7C32DD" w14:textId="77777777" w:rsidR="000F6DA1" w:rsidRDefault="000F6DA1">
      <w:pPr>
        <w:rPr>
          <w:rFonts w:ascii="宋体" w:eastAsia="宋体" w:hAnsi="宋体"/>
          <w:sz w:val="36"/>
          <w:szCs w:val="36"/>
        </w:rPr>
      </w:pPr>
    </w:p>
    <w:p w14:paraId="62E0253E" w14:textId="77777777" w:rsidR="000F6DA1" w:rsidRDefault="000F6DA1">
      <w:pPr>
        <w:rPr>
          <w:rFonts w:ascii="宋体" w:eastAsia="宋体" w:hAnsi="宋体"/>
          <w:sz w:val="36"/>
          <w:szCs w:val="36"/>
        </w:rPr>
      </w:pPr>
    </w:p>
    <w:p w14:paraId="754F2BFE" w14:textId="77777777" w:rsidR="000F6DA1" w:rsidRDefault="000F6DA1">
      <w:pPr>
        <w:rPr>
          <w:rFonts w:ascii="宋体" w:eastAsia="宋体" w:hAnsi="宋体"/>
          <w:sz w:val="36"/>
          <w:szCs w:val="36"/>
        </w:rPr>
      </w:pPr>
    </w:p>
    <w:p w14:paraId="567C7F54" w14:textId="77777777" w:rsidR="00F01573" w:rsidRDefault="00F01573">
      <w:pPr>
        <w:rPr>
          <w:rFonts w:ascii="宋体" w:eastAsia="宋体" w:hAnsi="宋体"/>
          <w:sz w:val="36"/>
          <w:szCs w:val="36"/>
        </w:rPr>
      </w:pPr>
    </w:p>
    <w:p w14:paraId="4EC82138" w14:textId="77777777" w:rsidR="00F01573" w:rsidRDefault="00F01573">
      <w:pPr>
        <w:rPr>
          <w:rFonts w:ascii="宋体" w:eastAsia="宋体" w:hAnsi="宋体"/>
          <w:sz w:val="36"/>
          <w:szCs w:val="36"/>
        </w:rPr>
      </w:pPr>
    </w:p>
    <w:p w14:paraId="078C3C55" w14:textId="77777777" w:rsidR="000F6DA1" w:rsidRDefault="000F6DA1">
      <w:pPr>
        <w:rPr>
          <w:rFonts w:ascii="宋体" w:eastAsia="宋体" w:hAnsi="宋体"/>
          <w:sz w:val="36"/>
          <w:szCs w:val="36"/>
        </w:rPr>
      </w:pPr>
    </w:p>
    <w:p w14:paraId="4877914B" w14:textId="77777777" w:rsidR="000F6DA1"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lastRenderedPageBreak/>
        <w:t>第六章 比选申请文件格式</w:t>
      </w:r>
    </w:p>
    <w:p w14:paraId="2E0DC031" w14:textId="77777777" w:rsidR="000F6DA1"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6092D863" w14:textId="77777777" w:rsidR="000F6DA1"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7C843DD4" w14:textId="77777777" w:rsidR="000F6DA1" w:rsidRDefault="000F6DA1">
      <w:pPr>
        <w:spacing w:line="360" w:lineRule="auto"/>
        <w:ind w:firstLineChars="200" w:firstLine="1446"/>
        <w:jc w:val="left"/>
        <w:rPr>
          <w:rFonts w:ascii="宋体" w:eastAsia="宋体" w:hAnsi="宋体"/>
          <w:b/>
          <w:sz w:val="72"/>
          <w:szCs w:val="72"/>
        </w:rPr>
      </w:pPr>
    </w:p>
    <w:p w14:paraId="7844F57C" w14:textId="77777777" w:rsidR="000F6DA1" w:rsidRDefault="000F6DA1">
      <w:pPr>
        <w:spacing w:line="360" w:lineRule="auto"/>
        <w:ind w:firstLineChars="200" w:firstLine="1446"/>
        <w:jc w:val="left"/>
        <w:rPr>
          <w:rFonts w:ascii="宋体" w:eastAsia="宋体" w:hAnsi="宋体"/>
          <w:b/>
          <w:sz w:val="72"/>
          <w:szCs w:val="72"/>
        </w:rPr>
      </w:pPr>
    </w:p>
    <w:p w14:paraId="088A7F7A" w14:textId="77777777" w:rsidR="000F6DA1"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44490E50" w14:textId="77777777" w:rsidR="000F6DA1"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41B6E63C" w14:textId="77777777" w:rsidR="000F6DA1" w:rsidRDefault="00000000">
      <w:pPr>
        <w:pStyle w:val="a8"/>
        <w:spacing w:after="0"/>
        <w:ind w:firstLineChars="200" w:firstLine="643"/>
        <w:rPr>
          <w:rFonts w:ascii="宋体" w:eastAsia="宋体" w:hAnsi="宋体"/>
        </w:rPr>
      </w:pPr>
      <w:r>
        <w:rPr>
          <w:rFonts w:ascii="宋体" w:eastAsia="宋体" w:hAnsi="宋体" w:cs="Times New Roman" w:hint="eastAsia"/>
          <w:b/>
          <w:sz w:val="32"/>
        </w:rPr>
        <w:t>包号：（若有）</w:t>
      </w:r>
    </w:p>
    <w:p w14:paraId="20AB571A" w14:textId="77777777" w:rsidR="000F6DA1" w:rsidRDefault="000F6DA1">
      <w:pPr>
        <w:jc w:val="center"/>
        <w:rPr>
          <w:rFonts w:ascii="宋体" w:eastAsia="宋体" w:hAnsi="宋体" w:cs="Times New Roman"/>
          <w:b/>
          <w:sz w:val="36"/>
        </w:rPr>
      </w:pPr>
    </w:p>
    <w:p w14:paraId="683948F9" w14:textId="77777777" w:rsidR="000F6DA1" w:rsidRDefault="000F6DA1">
      <w:pPr>
        <w:jc w:val="center"/>
        <w:rPr>
          <w:rFonts w:ascii="宋体" w:eastAsia="宋体" w:hAnsi="宋体" w:cs="Times New Roman"/>
          <w:b/>
          <w:sz w:val="32"/>
          <w:szCs w:val="32"/>
        </w:rPr>
      </w:pPr>
    </w:p>
    <w:p w14:paraId="78B17210" w14:textId="77777777" w:rsidR="000F6DA1" w:rsidRDefault="000F6DA1">
      <w:pPr>
        <w:jc w:val="center"/>
        <w:rPr>
          <w:rFonts w:ascii="宋体" w:eastAsia="宋体" w:hAnsi="宋体" w:cs="Times New Roman"/>
          <w:b/>
          <w:sz w:val="36"/>
        </w:rPr>
      </w:pPr>
    </w:p>
    <w:p w14:paraId="4A71C872" w14:textId="77777777" w:rsidR="000F6DA1" w:rsidRDefault="000F6DA1">
      <w:pPr>
        <w:jc w:val="center"/>
        <w:rPr>
          <w:rFonts w:ascii="宋体" w:eastAsia="宋体" w:hAnsi="宋体" w:cs="Times New Roman"/>
          <w:b/>
          <w:sz w:val="36"/>
        </w:rPr>
      </w:pPr>
    </w:p>
    <w:p w14:paraId="0A23A857" w14:textId="77777777" w:rsidR="000F6DA1" w:rsidRDefault="000F6DA1">
      <w:pPr>
        <w:spacing w:line="440" w:lineRule="exact"/>
        <w:jc w:val="center"/>
        <w:rPr>
          <w:rFonts w:ascii="宋体" w:eastAsia="宋体" w:hAnsi="宋体" w:cs="Times New Roman"/>
          <w:b/>
          <w:sz w:val="36"/>
        </w:rPr>
      </w:pPr>
    </w:p>
    <w:p w14:paraId="14FDCCCD" w14:textId="77777777" w:rsidR="000F6DA1"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67A69AFA" w14:textId="77777777" w:rsidR="000F6DA1" w:rsidRDefault="00000000">
      <w:pPr>
        <w:rPr>
          <w:rFonts w:ascii="宋体" w:eastAsia="宋体" w:hAnsi="宋体"/>
          <w:sz w:val="32"/>
        </w:rPr>
      </w:pPr>
      <w:r>
        <w:rPr>
          <w:rFonts w:ascii="宋体" w:eastAsia="宋体" w:hAnsi="宋体" w:hint="eastAsia"/>
          <w:sz w:val="32"/>
        </w:rPr>
        <w:br w:type="page"/>
      </w:r>
    </w:p>
    <w:p w14:paraId="7D946619"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28"/>
      <w:r>
        <w:rPr>
          <w:rFonts w:ascii="宋体" w:eastAsia="宋体" w:hAnsi="宋体" w:hint="eastAsia"/>
          <w:sz w:val="32"/>
        </w:rPr>
        <w:t>申请函</w:t>
      </w:r>
    </w:p>
    <w:p w14:paraId="411DC1E5" w14:textId="77777777" w:rsidR="000F6DA1"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u w:val="single"/>
        </w:rPr>
        <w:t>:</w:t>
      </w:r>
    </w:p>
    <w:p w14:paraId="2DA44EE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1374A0AF"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7C451118"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00ADB66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233BBB2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3.我方为本项目提交的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45888FC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4.我方承诺比选有效期为比选截止日后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2301AABE"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5.我方愿意提供贵校可能另外要求的，与比选有关的文件资料，并保证我方已提供和将要提供的文件资料是真实、准确的。</w:t>
      </w:r>
    </w:p>
    <w:p w14:paraId="11FFEF2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6.我方完全理解比选人不一定将合同授予最低报价的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22875503" w14:textId="77777777" w:rsidR="000F6DA1" w:rsidRDefault="000F6DA1">
      <w:pPr>
        <w:pStyle w:val="21"/>
        <w:spacing w:line="400" w:lineRule="exact"/>
        <w:ind w:firstLine="0"/>
        <w:rPr>
          <w:rFonts w:ascii="宋体" w:eastAsia="宋体" w:hAnsi="宋体"/>
          <w:bCs/>
          <w:sz w:val="24"/>
          <w:szCs w:val="24"/>
        </w:rPr>
      </w:pPr>
    </w:p>
    <w:p w14:paraId="3CD50864"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53AFB5ED"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16E31786"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10A1BA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1BD41423"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32155237"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76FFD71A" w14:textId="77777777" w:rsidR="000F6DA1"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4FEBF974" w14:textId="77777777" w:rsidR="000F6DA1" w:rsidRDefault="00000000">
      <w:pPr>
        <w:rPr>
          <w:rFonts w:ascii="宋体" w:eastAsia="宋体" w:hAnsi="宋体"/>
          <w:b/>
          <w:sz w:val="32"/>
          <w:szCs w:val="32"/>
        </w:rPr>
      </w:pPr>
      <w:r>
        <w:rPr>
          <w:rFonts w:ascii="宋体" w:eastAsia="宋体" w:hAnsi="宋体" w:hint="eastAsia"/>
          <w:b/>
          <w:sz w:val="32"/>
          <w:szCs w:val="32"/>
        </w:rPr>
        <w:br w:type="page"/>
      </w:r>
    </w:p>
    <w:p w14:paraId="2ACDBE78"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3210C794" w14:textId="77777777" w:rsidR="000F6DA1" w:rsidRDefault="000F6DA1">
      <w:pPr>
        <w:widowControl/>
        <w:spacing w:line="360" w:lineRule="atLeast"/>
        <w:ind w:firstLineChars="196" w:firstLine="472"/>
        <w:jc w:val="left"/>
        <w:rPr>
          <w:rFonts w:ascii="宋体" w:eastAsia="宋体" w:hAnsi="宋体"/>
          <w:b/>
          <w:sz w:val="24"/>
        </w:rPr>
      </w:pPr>
    </w:p>
    <w:p w14:paraId="48C54544" w14:textId="77777777" w:rsidR="000F6DA1" w:rsidRDefault="000F6DA1">
      <w:pPr>
        <w:widowControl/>
        <w:spacing w:line="360" w:lineRule="atLeast"/>
        <w:ind w:firstLineChars="196" w:firstLine="472"/>
        <w:jc w:val="left"/>
        <w:rPr>
          <w:rFonts w:ascii="宋体" w:eastAsia="宋体" w:hAnsi="宋体"/>
          <w:b/>
          <w:sz w:val="24"/>
        </w:rPr>
      </w:pPr>
    </w:p>
    <w:p w14:paraId="52FF2D00" w14:textId="77777777" w:rsidR="000F6DA1"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226E370A" w14:textId="77777777" w:rsidR="000F6D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14:textId="77777777" w:rsidR="000F6DA1"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7AB35C8E" w14:textId="77777777" w:rsidR="000F6DA1" w:rsidRDefault="000F6DA1">
      <w:pPr>
        <w:pStyle w:val="a8"/>
        <w:rPr>
          <w:rFonts w:ascii="宋体" w:eastAsia="宋体" w:hAnsi="宋体"/>
        </w:rPr>
      </w:pPr>
    </w:p>
    <w:p w14:paraId="4DF2BD3B"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74524DD5"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1480D693" w14:textId="77777777" w:rsidR="000F6DA1"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B471FC" w14:textId="77777777" w:rsidR="000F6DA1"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7E85AD4E" w14:textId="77777777" w:rsidR="000F6DA1"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3BC98922" wp14:editId="3D9EC22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14:textId="77777777" w:rsidR="000F6DA1" w:rsidRDefault="000F6DA1"/>
                          <w:p w14:paraId="476DEE93" w14:textId="77777777" w:rsidR="000F6DA1" w:rsidRDefault="000F6DA1">
                            <w:pPr>
                              <w:jc w:val="center"/>
                              <w:rPr>
                                <w:rFonts w:ascii="仿宋" w:eastAsia="仿宋" w:hAnsi="仿宋" w:cs="仿宋"/>
                                <w:b/>
                                <w:bCs/>
                                <w:sz w:val="32"/>
                                <w:szCs w:val="36"/>
                              </w:rPr>
                            </w:pPr>
                          </w:p>
                          <w:p w14:paraId="5F664808"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3BC98922"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BA4AC2D" w14:textId="77777777" w:rsidR="000F6DA1" w:rsidRDefault="000F6DA1"/>
                    <w:p w14:paraId="476DEE93" w14:textId="77777777" w:rsidR="000F6DA1" w:rsidRDefault="000F6DA1">
                      <w:pPr>
                        <w:jc w:val="center"/>
                        <w:rPr>
                          <w:rFonts w:ascii="仿宋" w:eastAsia="仿宋" w:hAnsi="仿宋" w:cs="仿宋"/>
                          <w:b/>
                          <w:bCs/>
                          <w:sz w:val="32"/>
                          <w:szCs w:val="36"/>
                        </w:rPr>
                      </w:pPr>
                    </w:p>
                    <w:p w14:paraId="5F664808"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E8A5198" wp14:editId="6B68F362">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14:textId="77777777" w:rsidR="000F6DA1" w:rsidRDefault="000F6DA1"/>
                          <w:p w14:paraId="59EBC6CC" w14:textId="77777777" w:rsidR="000F6DA1" w:rsidRDefault="000F6DA1">
                            <w:pPr>
                              <w:jc w:val="center"/>
                              <w:rPr>
                                <w:rFonts w:ascii="仿宋" w:eastAsia="仿宋" w:hAnsi="仿宋" w:cs="仿宋"/>
                                <w:b/>
                                <w:bCs/>
                                <w:sz w:val="32"/>
                                <w:szCs w:val="36"/>
                              </w:rPr>
                            </w:pPr>
                          </w:p>
                          <w:p w14:paraId="45367226"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E8A5198"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2703DAC0" w14:textId="77777777" w:rsidR="000F6DA1" w:rsidRDefault="000F6DA1"/>
                    <w:p w14:paraId="59EBC6CC" w14:textId="77777777" w:rsidR="000F6DA1" w:rsidRDefault="000F6DA1">
                      <w:pPr>
                        <w:jc w:val="center"/>
                        <w:rPr>
                          <w:rFonts w:ascii="仿宋" w:eastAsia="仿宋" w:hAnsi="仿宋" w:cs="仿宋"/>
                          <w:b/>
                          <w:bCs/>
                          <w:sz w:val="32"/>
                          <w:szCs w:val="36"/>
                        </w:rPr>
                      </w:pPr>
                    </w:p>
                    <w:p w14:paraId="45367226" w14:textId="77777777" w:rsidR="000F6DA1"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69568497" w14:textId="77777777" w:rsidR="000F6DA1" w:rsidRDefault="000F6DA1">
      <w:pPr>
        <w:widowControl/>
        <w:spacing w:line="360" w:lineRule="atLeast"/>
        <w:jc w:val="left"/>
        <w:rPr>
          <w:rFonts w:ascii="宋体" w:eastAsia="宋体" w:hAnsi="宋体"/>
          <w:b/>
          <w:sz w:val="24"/>
        </w:rPr>
      </w:pPr>
    </w:p>
    <w:p w14:paraId="37298D6A" w14:textId="77777777" w:rsidR="000F6DA1" w:rsidRDefault="000F6DA1">
      <w:pPr>
        <w:widowControl/>
        <w:spacing w:line="360" w:lineRule="atLeast"/>
        <w:jc w:val="left"/>
        <w:rPr>
          <w:rFonts w:ascii="宋体" w:eastAsia="宋体" w:hAnsi="宋体"/>
          <w:b/>
          <w:sz w:val="24"/>
        </w:rPr>
      </w:pPr>
    </w:p>
    <w:p w14:paraId="5022FF50" w14:textId="77777777" w:rsidR="000F6DA1" w:rsidRDefault="000F6DA1">
      <w:pPr>
        <w:widowControl/>
        <w:spacing w:line="360" w:lineRule="atLeast"/>
        <w:jc w:val="left"/>
        <w:rPr>
          <w:rFonts w:ascii="宋体" w:eastAsia="宋体" w:hAnsi="宋体"/>
          <w:b/>
          <w:sz w:val="24"/>
        </w:rPr>
      </w:pPr>
    </w:p>
    <w:p w14:paraId="69A977CD" w14:textId="77777777" w:rsidR="000F6DA1" w:rsidRDefault="000F6DA1">
      <w:pPr>
        <w:spacing w:line="400" w:lineRule="exact"/>
        <w:ind w:firstLineChars="200" w:firstLine="480"/>
        <w:rPr>
          <w:rFonts w:ascii="宋体" w:eastAsia="宋体" w:hAnsi="宋体"/>
          <w:sz w:val="24"/>
        </w:rPr>
      </w:pPr>
    </w:p>
    <w:p w14:paraId="2565E836" w14:textId="77777777" w:rsidR="000F6DA1" w:rsidRDefault="000F6DA1">
      <w:pPr>
        <w:spacing w:line="400" w:lineRule="exact"/>
        <w:ind w:firstLineChars="200" w:firstLine="480"/>
        <w:rPr>
          <w:rFonts w:ascii="宋体" w:eastAsia="宋体" w:hAnsi="宋体"/>
          <w:sz w:val="24"/>
        </w:rPr>
      </w:pPr>
    </w:p>
    <w:p w14:paraId="518A394E" w14:textId="77777777" w:rsidR="000F6DA1" w:rsidRDefault="000F6DA1">
      <w:pPr>
        <w:spacing w:line="400" w:lineRule="exact"/>
        <w:ind w:firstLineChars="200" w:firstLine="480"/>
        <w:rPr>
          <w:rFonts w:ascii="宋体" w:eastAsia="宋体" w:hAnsi="宋体"/>
          <w:sz w:val="24"/>
        </w:rPr>
      </w:pPr>
    </w:p>
    <w:p w14:paraId="3EC54F6F" w14:textId="77777777" w:rsidR="000F6DA1" w:rsidRDefault="000F6DA1">
      <w:pPr>
        <w:spacing w:line="400" w:lineRule="exact"/>
        <w:ind w:firstLineChars="200" w:firstLine="480"/>
        <w:rPr>
          <w:rFonts w:ascii="宋体" w:eastAsia="宋体" w:hAnsi="宋体"/>
          <w:sz w:val="24"/>
        </w:rPr>
      </w:pPr>
    </w:p>
    <w:p w14:paraId="328536F5" w14:textId="77777777" w:rsidR="000F6DA1"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3B9A227B"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23299B7B"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0E3E8C83" w14:textId="77777777" w:rsidR="000F6DA1"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3.法定代表人/单位负责人参与比选时只需提供法定代表人/单位负责人身份证复印件。 </w:t>
      </w:r>
    </w:p>
    <w:p w14:paraId="5D885637" w14:textId="77777777" w:rsidR="000F6DA1" w:rsidRDefault="00000000">
      <w:pPr>
        <w:spacing w:line="540" w:lineRule="exact"/>
        <w:ind w:firstLineChars="200" w:firstLine="480"/>
        <w:rPr>
          <w:rFonts w:ascii="宋体" w:eastAsia="宋体" w:hAnsi="宋体"/>
        </w:rPr>
        <w:sectPr w:rsidR="000F6DA1">
          <w:headerReference w:type="even" r:id="rId10"/>
          <w:headerReference w:type="default" r:id="rId11"/>
          <w:footerReference w:type="even" r:id="rId12"/>
          <w:footerReference w:type="default" r:id="rId13"/>
          <w:headerReference w:type="first" r:id="rId14"/>
          <w:footerReference w:type="first" r:id="rId15"/>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1362A529"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4A66D369" w14:textId="77777777" w:rsidR="000F6DA1"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65C941DA" w14:textId="77777777" w:rsidR="000F6DA1"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74F038CF"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3EC05DA0"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74D4A9D9"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D84EB29"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0F3E4B28"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63D5E70A"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00D5C9A" w14:textId="77777777" w:rsidR="000F6DA1"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BA63DFD" w14:textId="77777777" w:rsidR="000F6DA1"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73A4D5AB" w14:textId="77777777" w:rsidR="000F6DA1"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有异议的同时又参加比选以求侥幸成交或者为实现其他非法目的的行为。若提起质疑，我方承诺将一次性提出。且在质疑内容中提供对应的证明材料。</w:t>
      </w:r>
    </w:p>
    <w:p w14:paraId="15A5FB42"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1BA4C97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1BD11CA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40448D9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20F843FB"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6F54A629"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1D7752A8"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05AAAFE8"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002B0597"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D822F13"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09C071C5"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36D947D7"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48A5E290"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1EF197E4" w14:textId="77777777" w:rsidR="000F6DA1"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55CB6AF" w14:textId="77777777" w:rsidR="000F6DA1" w:rsidRDefault="000F6DA1">
      <w:pPr>
        <w:pStyle w:val="a3"/>
        <w:spacing w:line="312" w:lineRule="auto"/>
        <w:rPr>
          <w:rFonts w:ascii="宋体" w:eastAsia="宋体" w:hAnsi="宋体"/>
        </w:rPr>
      </w:pPr>
    </w:p>
    <w:p w14:paraId="40D91B89"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640226F1"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419CD307" w14:textId="77777777" w:rsidR="000F6DA1"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38588777" w14:textId="77777777" w:rsidR="000F6DA1" w:rsidRDefault="00000000">
      <w:pPr>
        <w:rPr>
          <w:rFonts w:ascii="宋体" w:eastAsia="宋体" w:hAnsi="宋体"/>
        </w:rPr>
      </w:pPr>
      <w:r>
        <w:rPr>
          <w:rFonts w:ascii="宋体" w:eastAsia="宋体" w:hAnsi="宋体"/>
        </w:rPr>
        <w:br w:type="page"/>
      </w:r>
    </w:p>
    <w:p w14:paraId="3751A47E" w14:textId="77777777" w:rsidR="000F6DA1" w:rsidRDefault="00000000">
      <w:pPr>
        <w:pStyle w:val="2"/>
        <w:spacing w:line="400" w:lineRule="exact"/>
        <w:jc w:val="center"/>
        <w:rPr>
          <w:rFonts w:ascii="宋体" w:eastAsia="宋体" w:hAnsi="宋体"/>
          <w:sz w:val="32"/>
        </w:rPr>
      </w:pPr>
      <w:bookmarkStart w:id="29" w:name="_Toc217446088"/>
      <w:r>
        <w:rPr>
          <w:rFonts w:ascii="宋体" w:eastAsia="宋体" w:hAnsi="宋体" w:hint="eastAsia"/>
          <w:sz w:val="32"/>
        </w:rPr>
        <w:lastRenderedPageBreak/>
        <w:t>四、申请人基本情况表</w:t>
      </w:r>
      <w:bookmarkEnd w:id="29"/>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0F6DA1" w14:paraId="431FB38E" w14:textId="77777777">
        <w:trPr>
          <w:trHeight w:val="462"/>
          <w:jc w:val="center"/>
        </w:trPr>
        <w:tc>
          <w:tcPr>
            <w:tcW w:w="1764" w:type="dxa"/>
            <w:vAlign w:val="center"/>
          </w:tcPr>
          <w:p w14:paraId="52203B75"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3995CE7F" w14:textId="77777777" w:rsidR="000F6DA1" w:rsidRDefault="000F6DA1">
            <w:pPr>
              <w:autoSpaceDE w:val="0"/>
              <w:autoSpaceDN w:val="0"/>
              <w:adjustRightInd w:val="0"/>
              <w:jc w:val="center"/>
              <w:rPr>
                <w:rFonts w:ascii="宋体" w:eastAsia="宋体" w:hAnsi="宋体"/>
                <w:szCs w:val="21"/>
              </w:rPr>
            </w:pPr>
          </w:p>
        </w:tc>
      </w:tr>
      <w:tr w:rsidR="000F6DA1" w14:paraId="232F73F9" w14:textId="77777777">
        <w:trPr>
          <w:trHeight w:val="462"/>
          <w:jc w:val="center"/>
        </w:trPr>
        <w:tc>
          <w:tcPr>
            <w:tcW w:w="1764" w:type="dxa"/>
            <w:vAlign w:val="center"/>
          </w:tcPr>
          <w:p w14:paraId="32382B20"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2FDB2A9D" w14:textId="77777777" w:rsidR="000F6DA1" w:rsidRDefault="000F6DA1">
            <w:pPr>
              <w:autoSpaceDE w:val="0"/>
              <w:autoSpaceDN w:val="0"/>
              <w:adjustRightInd w:val="0"/>
              <w:jc w:val="center"/>
              <w:rPr>
                <w:rFonts w:ascii="宋体" w:eastAsia="宋体" w:hAnsi="宋体"/>
                <w:szCs w:val="21"/>
              </w:rPr>
            </w:pPr>
          </w:p>
        </w:tc>
        <w:tc>
          <w:tcPr>
            <w:tcW w:w="1325" w:type="dxa"/>
            <w:vAlign w:val="center"/>
          </w:tcPr>
          <w:p w14:paraId="05FEA78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156D7508" w14:textId="77777777" w:rsidR="000F6DA1" w:rsidRDefault="000F6DA1">
            <w:pPr>
              <w:autoSpaceDE w:val="0"/>
              <w:autoSpaceDN w:val="0"/>
              <w:adjustRightInd w:val="0"/>
              <w:jc w:val="center"/>
              <w:rPr>
                <w:rFonts w:ascii="宋体" w:eastAsia="宋体" w:hAnsi="宋体"/>
                <w:szCs w:val="21"/>
              </w:rPr>
            </w:pPr>
          </w:p>
        </w:tc>
      </w:tr>
      <w:tr w:rsidR="000F6DA1" w14:paraId="36482AF8" w14:textId="77777777">
        <w:trPr>
          <w:trHeight w:val="442"/>
          <w:jc w:val="center"/>
        </w:trPr>
        <w:tc>
          <w:tcPr>
            <w:tcW w:w="1764" w:type="dxa"/>
            <w:vMerge w:val="restart"/>
            <w:vAlign w:val="center"/>
          </w:tcPr>
          <w:p w14:paraId="6E80D68B"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5FB39073"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06B972A8" w14:textId="77777777" w:rsidR="000F6DA1" w:rsidRDefault="000F6DA1">
            <w:pPr>
              <w:autoSpaceDE w:val="0"/>
              <w:autoSpaceDN w:val="0"/>
              <w:adjustRightInd w:val="0"/>
              <w:jc w:val="center"/>
              <w:rPr>
                <w:rFonts w:ascii="宋体" w:eastAsia="宋体" w:hAnsi="宋体"/>
                <w:szCs w:val="21"/>
              </w:rPr>
            </w:pPr>
          </w:p>
        </w:tc>
        <w:tc>
          <w:tcPr>
            <w:tcW w:w="1332" w:type="dxa"/>
            <w:gridSpan w:val="2"/>
            <w:vAlign w:val="center"/>
          </w:tcPr>
          <w:p w14:paraId="1370599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828F4E7" w14:textId="77777777" w:rsidR="000F6DA1" w:rsidRDefault="000F6DA1">
            <w:pPr>
              <w:autoSpaceDE w:val="0"/>
              <w:autoSpaceDN w:val="0"/>
              <w:adjustRightInd w:val="0"/>
              <w:jc w:val="center"/>
              <w:rPr>
                <w:rFonts w:ascii="宋体" w:eastAsia="宋体" w:hAnsi="宋体"/>
                <w:szCs w:val="21"/>
              </w:rPr>
            </w:pPr>
          </w:p>
        </w:tc>
      </w:tr>
      <w:tr w:rsidR="000F6DA1" w14:paraId="2CA9BD8C" w14:textId="77777777">
        <w:trPr>
          <w:trHeight w:val="148"/>
          <w:jc w:val="center"/>
        </w:trPr>
        <w:tc>
          <w:tcPr>
            <w:tcW w:w="1764" w:type="dxa"/>
            <w:vMerge/>
            <w:vAlign w:val="center"/>
          </w:tcPr>
          <w:p w14:paraId="09A538E6" w14:textId="77777777" w:rsidR="000F6DA1" w:rsidRDefault="000F6DA1">
            <w:pPr>
              <w:autoSpaceDE w:val="0"/>
              <w:autoSpaceDN w:val="0"/>
              <w:adjustRightInd w:val="0"/>
              <w:jc w:val="center"/>
              <w:rPr>
                <w:rFonts w:ascii="宋体" w:eastAsia="宋体" w:hAnsi="宋体"/>
                <w:szCs w:val="21"/>
              </w:rPr>
            </w:pPr>
          </w:p>
        </w:tc>
        <w:tc>
          <w:tcPr>
            <w:tcW w:w="925" w:type="dxa"/>
            <w:gridSpan w:val="2"/>
            <w:vAlign w:val="center"/>
          </w:tcPr>
          <w:p w14:paraId="22848A00"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51AEEF8D" w14:textId="77777777" w:rsidR="000F6DA1" w:rsidRDefault="000F6DA1">
            <w:pPr>
              <w:autoSpaceDE w:val="0"/>
              <w:autoSpaceDN w:val="0"/>
              <w:adjustRightInd w:val="0"/>
              <w:jc w:val="center"/>
              <w:rPr>
                <w:rFonts w:ascii="宋体" w:eastAsia="宋体" w:hAnsi="宋体"/>
                <w:szCs w:val="21"/>
              </w:rPr>
            </w:pPr>
          </w:p>
        </w:tc>
        <w:tc>
          <w:tcPr>
            <w:tcW w:w="1332" w:type="dxa"/>
            <w:gridSpan w:val="2"/>
            <w:vAlign w:val="center"/>
          </w:tcPr>
          <w:p w14:paraId="3F28CDFD"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1B732D9E" w14:textId="77777777" w:rsidR="000F6DA1" w:rsidRDefault="000F6DA1">
            <w:pPr>
              <w:autoSpaceDE w:val="0"/>
              <w:autoSpaceDN w:val="0"/>
              <w:adjustRightInd w:val="0"/>
              <w:jc w:val="center"/>
              <w:rPr>
                <w:rFonts w:ascii="宋体" w:eastAsia="宋体" w:hAnsi="宋体"/>
                <w:szCs w:val="21"/>
              </w:rPr>
            </w:pPr>
          </w:p>
        </w:tc>
      </w:tr>
      <w:tr w:rsidR="000F6DA1" w14:paraId="23F036EA" w14:textId="77777777">
        <w:trPr>
          <w:trHeight w:val="442"/>
          <w:jc w:val="center"/>
        </w:trPr>
        <w:tc>
          <w:tcPr>
            <w:tcW w:w="1764" w:type="dxa"/>
            <w:vAlign w:val="center"/>
          </w:tcPr>
          <w:p w14:paraId="06D971B7"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5EEC2264" w14:textId="77777777" w:rsidR="000F6DA1" w:rsidRDefault="000F6DA1">
            <w:pPr>
              <w:autoSpaceDE w:val="0"/>
              <w:autoSpaceDN w:val="0"/>
              <w:adjustRightInd w:val="0"/>
              <w:jc w:val="center"/>
              <w:rPr>
                <w:rFonts w:ascii="宋体" w:eastAsia="宋体" w:hAnsi="宋体"/>
                <w:szCs w:val="21"/>
              </w:rPr>
            </w:pPr>
          </w:p>
        </w:tc>
      </w:tr>
      <w:tr w:rsidR="000F6DA1" w14:paraId="429AD003" w14:textId="77777777">
        <w:trPr>
          <w:trHeight w:val="462"/>
          <w:jc w:val="center"/>
        </w:trPr>
        <w:tc>
          <w:tcPr>
            <w:tcW w:w="1764" w:type="dxa"/>
            <w:vAlign w:val="center"/>
          </w:tcPr>
          <w:p w14:paraId="517767A7"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6CD057CB"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FC4F6B1" w14:textId="77777777" w:rsidR="000F6DA1" w:rsidRDefault="000F6DA1">
            <w:pPr>
              <w:autoSpaceDE w:val="0"/>
              <w:autoSpaceDN w:val="0"/>
              <w:adjustRightInd w:val="0"/>
              <w:jc w:val="center"/>
              <w:rPr>
                <w:rFonts w:ascii="宋体" w:eastAsia="宋体" w:hAnsi="宋体"/>
                <w:szCs w:val="21"/>
              </w:rPr>
            </w:pPr>
          </w:p>
        </w:tc>
        <w:tc>
          <w:tcPr>
            <w:tcW w:w="1255" w:type="dxa"/>
            <w:vAlign w:val="center"/>
          </w:tcPr>
          <w:p w14:paraId="1238A62A"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224B6623" w14:textId="77777777" w:rsidR="000F6DA1" w:rsidRDefault="000F6DA1">
            <w:pPr>
              <w:autoSpaceDE w:val="0"/>
              <w:autoSpaceDN w:val="0"/>
              <w:adjustRightInd w:val="0"/>
              <w:jc w:val="center"/>
              <w:rPr>
                <w:rFonts w:ascii="宋体" w:eastAsia="宋体" w:hAnsi="宋体"/>
                <w:szCs w:val="21"/>
              </w:rPr>
            </w:pPr>
          </w:p>
        </w:tc>
        <w:tc>
          <w:tcPr>
            <w:tcW w:w="1178" w:type="dxa"/>
            <w:gridSpan w:val="2"/>
            <w:vAlign w:val="center"/>
          </w:tcPr>
          <w:p w14:paraId="419A0E2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E1CD16B" w14:textId="77777777" w:rsidR="000F6DA1" w:rsidRDefault="000F6DA1">
            <w:pPr>
              <w:autoSpaceDE w:val="0"/>
              <w:autoSpaceDN w:val="0"/>
              <w:adjustRightInd w:val="0"/>
              <w:jc w:val="center"/>
              <w:rPr>
                <w:rFonts w:ascii="宋体" w:eastAsia="宋体" w:hAnsi="宋体"/>
                <w:b/>
                <w:bCs/>
                <w:szCs w:val="21"/>
              </w:rPr>
            </w:pPr>
          </w:p>
        </w:tc>
      </w:tr>
      <w:tr w:rsidR="000F6DA1" w14:paraId="12628D14" w14:textId="77777777">
        <w:trPr>
          <w:trHeight w:val="442"/>
          <w:jc w:val="center"/>
        </w:trPr>
        <w:tc>
          <w:tcPr>
            <w:tcW w:w="1764" w:type="dxa"/>
            <w:vAlign w:val="center"/>
          </w:tcPr>
          <w:p w14:paraId="482ACA4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2C9EA856"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5DACBAF7" w14:textId="77777777" w:rsidR="000F6DA1" w:rsidRDefault="000F6DA1">
            <w:pPr>
              <w:autoSpaceDE w:val="0"/>
              <w:autoSpaceDN w:val="0"/>
              <w:adjustRightInd w:val="0"/>
              <w:jc w:val="center"/>
              <w:rPr>
                <w:rFonts w:ascii="宋体" w:eastAsia="宋体" w:hAnsi="宋体"/>
                <w:szCs w:val="21"/>
              </w:rPr>
            </w:pPr>
          </w:p>
        </w:tc>
        <w:tc>
          <w:tcPr>
            <w:tcW w:w="1255" w:type="dxa"/>
            <w:vAlign w:val="center"/>
          </w:tcPr>
          <w:p w14:paraId="468D79C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C84F420" w14:textId="77777777" w:rsidR="000F6DA1" w:rsidRDefault="000F6DA1">
            <w:pPr>
              <w:autoSpaceDE w:val="0"/>
              <w:autoSpaceDN w:val="0"/>
              <w:adjustRightInd w:val="0"/>
              <w:jc w:val="center"/>
              <w:rPr>
                <w:rFonts w:ascii="宋体" w:eastAsia="宋体" w:hAnsi="宋体"/>
                <w:szCs w:val="21"/>
              </w:rPr>
            </w:pPr>
          </w:p>
        </w:tc>
        <w:tc>
          <w:tcPr>
            <w:tcW w:w="1178" w:type="dxa"/>
            <w:gridSpan w:val="2"/>
            <w:vAlign w:val="center"/>
          </w:tcPr>
          <w:p w14:paraId="539631A3"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43FB1507" w14:textId="77777777" w:rsidR="000F6DA1" w:rsidRDefault="000F6DA1">
            <w:pPr>
              <w:autoSpaceDE w:val="0"/>
              <w:autoSpaceDN w:val="0"/>
              <w:adjustRightInd w:val="0"/>
              <w:jc w:val="center"/>
              <w:rPr>
                <w:rFonts w:ascii="宋体" w:eastAsia="宋体" w:hAnsi="宋体"/>
                <w:b/>
                <w:bCs/>
                <w:szCs w:val="21"/>
              </w:rPr>
            </w:pPr>
          </w:p>
        </w:tc>
      </w:tr>
      <w:tr w:rsidR="000F6DA1" w14:paraId="0C3D33C1" w14:textId="77777777">
        <w:trPr>
          <w:trHeight w:val="442"/>
          <w:jc w:val="center"/>
        </w:trPr>
        <w:tc>
          <w:tcPr>
            <w:tcW w:w="1764" w:type="dxa"/>
            <w:vAlign w:val="center"/>
          </w:tcPr>
          <w:p w14:paraId="69CB027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2C29A283" w14:textId="77777777" w:rsidR="000F6DA1" w:rsidRDefault="000F6DA1">
            <w:pPr>
              <w:autoSpaceDE w:val="0"/>
              <w:autoSpaceDN w:val="0"/>
              <w:adjustRightInd w:val="0"/>
              <w:jc w:val="center"/>
              <w:rPr>
                <w:rFonts w:ascii="宋体" w:eastAsia="宋体" w:hAnsi="宋体"/>
                <w:szCs w:val="21"/>
              </w:rPr>
            </w:pPr>
          </w:p>
        </w:tc>
        <w:tc>
          <w:tcPr>
            <w:tcW w:w="4841" w:type="dxa"/>
            <w:gridSpan w:val="6"/>
            <w:vAlign w:val="center"/>
          </w:tcPr>
          <w:p w14:paraId="544C3FEC" w14:textId="77777777" w:rsidR="000F6DA1"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0F6DA1" w14:paraId="01002460" w14:textId="77777777">
        <w:trPr>
          <w:trHeight w:val="462"/>
          <w:jc w:val="center"/>
        </w:trPr>
        <w:tc>
          <w:tcPr>
            <w:tcW w:w="1764" w:type="dxa"/>
            <w:vAlign w:val="center"/>
          </w:tcPr>
          <w:p w14:paraId="22F71F9F"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7D84EC8D" w14:textId="77777777" w:rsidR="000F6DA1" w:rsidRDefault="000F6DA1">
            <w:pPr>
              <w:autoSpaceDE w:val="0"/>
              <w:autoSpaceDN w:val="0"/>
              <w:adjustRightInd w:val="0"/>
              <w:jc w:val="center"/>
              <w:rPr>
                <w:rFonts w:ascii="宋体" w:eastAsia="宋体" w:hAnsi="宋体"/>
                <w:szCs w:val="21"/>
              </w:rPr>
            </w:pPr>
          </w:p>
        </w:tc>
        <w:tc>
          <w:tcPr>
            <w:tcW w:w="1255" w:type="dxa"/>
            <w:vMerge w:val="restart"/>
            <w:vAlign w:val="center"/>
          </w:tcPr>
          <w:p w14:paraId="6F73DC9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4AE2D1B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7A9353BB" w14:textId="77777777" w:rsidR="000F6DA1" w:rsidRDefault="000F6DA1">
            <w:pPr>
              <w:autoSpaceDE w:val="0"/>
              <w:autoSpaceDN w:val="0"/>
              <w:adjustRightInd w:val="0"/>
              <w:jc w:val="center"/>
              <w:rPr>
                <w:rFonts w:ascii="宋体" w:eastAsia="宋体" w:hAnsi="宋体"/>
                <w:b/>
                <w:bCs/>
                <w:szCs w:val="21"/>
              </w:rPr>
            </w:pPr>
          </w:p>
        </w:tc>
      </w:tr>
      <w:tr w:rsidR="000F6DA1" w14:paraId="0CEBD3A3" w14:textId="77777777">
        <w:trPr>
          <w:trHeight w:val="442"/>
          <w:jc w:val="center"/>
        </w:trPr>
        <w:tc>
          <w:tcPr>
            <w:tcW w:w="1764" w:type="dxa"/>
            <w:vAlign w:val="center"/>
          </w:tcPr>
          <w:p w14:paraId="7D8018AA"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363F2EE4"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30F6ACE2"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02531B98"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49564041" w14:textId="77777777" w:rsidR="000F6DA1" w:rsidRDefault="000F6DA1">
            <w:pPr>
              <w:autoSpaceDE w:val="0"/>
              <w:autoSpaceDN w:val="0"/>
              <w:adjustRightInd w:val="0"/>
              <w:jc w:val="center"/>
              <w:rPr>
                <w:rFonts w:ascii="宋体" w:eastAsia="宋体" w:hAnsi="宋体"/>
                <w:b/>
                <w:bCs/>
                <w:szCs w:val="21"/>
              </w:rPr>
            </w:pPr>
          </w:p>
        </w:tc>
      </w:tr>
      <w:tr w:rsidR="000F6DA1" w14:paraId="3AB026D8" w14:textId="77777777">
        <w:trPr>
          <w:trHeight w:val="442"/>
          <w:jc w:val="center"/>
        </w:trPr>
        <w:tc>
          <w:tcPr>
            <w:tcW w:w="1764" w:type="dxa"/>
            <w:vAlign w:val="center"/>
          </w:tcPr>
          <w:p w14:paraId="4E22CC6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2808BAD4"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71F412F5"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3B8826D5"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1468D85" w14:textId="77777777" w:rsidR="000F6DA1" w:rsidRDefault="000F6DA1">
            <w:pPr>
              <w:autoSpaceDE w:val="0"/>
              <w:autoSpaceDN w:val="0"/>
              <w:adjustRightInd w:val="0"/>
              <w:jc w:val="center"/>
              <w:rPr>
                <w:rFonts w:ascii="宋体" w:eastAsia="宋体" w:hAnsi="宋体"/>
                <w:b/>
                <w:bCs/>
                <w:szCs w:val="21"/>
              </w:rPr>
            </w:pPr>
          </w:p>
        </w:tc>
      </w:tr>
      <w:tr w:rsidR="000F6DA1" w14:paraId="484DB8A8" w14:textId="77777777">
        <w:trPr>
          <w:trHeight w:val="462"/>
          <w:jc w:val="center"/>
        </w:trPr>
        <w:tc>
          <w:tcPr>
            <w:tcW w:w="1764" w:type="dxa"/>
            <w:vAlign w:val="center"/>
          </w:tcPr>
          <w:p w14:paraId="12CF0C4E"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2C17CC07"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27FAEB28"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601C235D"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32858BB7" w14:textId="77777777" w:rsidR="000F6DA1" w:rsidRDefault="000F6DA1">
            <w:pPr>
              <w:autoSpaceDE w:val="0"/>
              <w:autoSpaceDN w:val="0"/>
              <w:adjustRightInd w:val="0"/>
              <w:jc w:val="center"/>
              <w:rPr>
                <w:rFonts w:ascii="宋体" w:eastAsia="宋体" w:hAnsi="宋体"/>
                <w:b/>
                <w:bCs/>
                <w:szCs w:val="21"/>
              </w:rPr>
            </w:pPr>
          </w:p>
        </w:tc>
      </w:tr>
      <w:tr w:rsidR="000F6DA1" w14:paraId="06A51327" w14:textId="77777777">
        <w:trPr>
          <w:trHeight w:val="442"/>
          <w:jc w:val="center"/>
        </w:trPr>
        <w:tc>
          <w:tcPr>
            <w:tcW w:w="1764" w:type="dxa"/>
            <w:vAlign w:val="center"/>
          </w:tcPr>
          <w:p w14:paraId="68B1E251"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0B441CBD" w14:textId="77777777" w:rsidR="000F6DA1" w:rsidRDefault="000F6DA1">
            <w:pPr>
              <w:autoSpaceDE w:val="0"/>
              <w:autoSpaceDN w:val="0"/>
              <w:adjustRightInd w:val="0"/>
              <w:jc w:val="center"/>
              <w:rPr>
                <w:rFonts w:ascii="宋体" w:eastAsia="宋体" w:hAnsi="宋体"/>
                <w:szCs w:val="21"/>
              </w:rPr>
            </w:pPr>
          </w:p>
        </w:tc>
        <w:tc>
          <w:tcPr>
            <w:tcW w:w="1255" w:type="dxa"/>
            <w:vMerge/>
            <w:vAlign w:val="center"/>
          </w:tcPr>
          <w:p w14:paraId="4F0F33EF" w14:textId="77777777" w:rsidR="000F6DA1" w:rsidRDefault="000F6DA1">
            <w:pPr>
              <w:autoSpaceDE w:val="0"/>
              <w:autoSpaceDN w:val="0"/>
              <w:adjustRightInd w:val="0"/>
              <w:jc w:val="center"/>
              <w:rPr>
                <w:rFonts w:ascii="宋体" w:eastAsia="宋体" w:hAnsi="宋体"/>
                <w:szCs w:val="21"/>
              </w:rPr>
            </w:pPr>
          </w:p>
        </w:tc>
        <w:tc>
          <w:tcPr>
            <w:tcW w:w="1493" w:type="dxa"/>
            <w:gridSpan w:val="3"/>
            <w:vAlign w:val="center"/>
          </w:tcPr>
          <w:p w14:paraId="15483749"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0E7DAEBC" w14:textId="77777777" w:rsidR="000F6DA1" w:rsidRDefault="000F6DA1">
            <w:pPr>
              <w:autoSpaceDE w:val="0"/>
              <w:autoSpaceDN w:val="0"/>
              <w:adjustRightInd w:val="0"/>
              <w:jc w:val="center"/>
              <w:rPr>
                <w:rFonts w:ascii="宋体" w:eastAsia="宋体" w:hAnsi="宋体"/>
                <w:b/>
                <w:bCs/>
                <w:szCs w:val="21"/>
              </w:rPr>
            </w:pPr>
          </w:p>
        </w:tc>
      </w:tr>
      <w:tr w:rsidR="000F6DA1" w14:paraId="372C615F" w14:textId="77777777">
        <w:trPr>
          <w:trHeight w:val="2442"/>
          <w:jc w:val="center"/>
        </w:trPr>
        <w:tc>
          <w:tcPr>
            <w:tcW w:w="1764" w:type="dxa"/>
            <w:vAlign w:val="center"/>
          </w:tcPr>
          <w:p w14:paraId="05DC832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779F5929" w14:textId="77777777" w:rsidR="000F6DA1" w:rsidRDefault="000F6DA1">
            <w:pPr>
              <w:autoSpaceDE w:val="0"/>
              <w:autoSpaceDN w:val="0"/>
              <w:adjustRightInd w:val="0"/>
              <w:rPr>
                <w:rFonts w:ascii="宋体" w:eastAsia="宋体" w:hAnsi="宋体"/>
                <w:b/>
                <w:bCs/>
                <w:szCs w:val="21"/>
              </w:rPr>
            </w:pPr>
          </w:p>
        </w:tc>
      </w:tr>
      <w:tr w:rsidR="000F6DA1" w14:paraId="25F12D11" w14:textId="77777777">
        <w:trPr>
          <w:trHeight w:val="1072"/>
          <w:jc w:val="center"/>
        </w:trPr>
        <w:tc>
          <w:tcPr>
            <w:tcW w:w="1764" w:type="dxa"/>
            <w:vAlign w:val="center"/>
          </w:tcPr>
          <w:p w14:paraId="3CA04D82" w14:textId="77777777" w:rsidR="000F6DA1"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6CCA3F74" w14:textId="77777777" w:rsidR="000F6DA1" w:rsidRDefault="000F6DA1">
            <w:pPr>
              <w:autoSpaceDE w:val="0"/>
              <w:autoSpaceDN w:val="0"/>
              <w:adjustRightInd w:val="0"/>
              <w:jc w:val="left"/>
              <w:rPr>
                <w:rFonts w:ascii="宋体" w:eastAsia="宋体" w:hAnsi="宋体"/>
                <w:szCs w:val="21"/>
              </w:rPr>
            </w:pPr>
          </w:p>
        </w:tc>
      </w:tr>
    </w:tbl>
    <w:p w14:paraId="305ABC9E" w14:textId="77777777" w:rsidR="000F6DA1" w:rsidRDefault="000F6DA1">
      <w:pPr>
        <w:adjustRightInd w:val="0"/>
        <w:spacing w:line="400" w:lineRule="exact"/>
        <w:ind w:firstLineChars="175" w:firstLine="420"/>
        <w:jc w:val="left"/>
        <w:rPr>
          <w:rFonts w:ascii="宋体" w:eastAsia="宋体" w:hAnsi="宋体"/>
          <w:sz w:val="24"/>
        </w:rPr>
      </w:pPr>
    </w:p>
    <w:p w14:paraId="2402D244" w14:textId="77777777" w:rsidR="000F6D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1B493E84" w14:textId="77777777" w:rsidR="000F6DA1"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63F01030" w14:textId="77777777" w:rsidR="000F6DA1"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0BA9F129" w14:textId="77777777" w:rsidR="000F6DA1" w:rsidRDefault="00000000">
      <w:pPr>
        <w:rPr>
          <w:rFonts w:ascii="宋体" w:eastAsia="宋体" w:hAnsi="宋体"/>
        </w:rPr>
      </w:pPr>
      <w:r>
        <w:rPr>
          <w:rFonts w:ascii="宋体" w:eastAsia="宋体" w:hAnsi="宋体"/>
        </w:rPr>
        <w:br w:type="page"/>
      </w:r>
    </w:p>
    <w:p w14:paraId="11955EB4" w14:textId="77777777" w:rsidR="000F6DA1" w:rsidRDefault="00000000">
      <w:pPr>
        <w:pStyle w:val="2"/>
        <w:spacing w:line="400" w:lineRule="exact"/>
        <w:jc w:val="center"/>
        <w:rPr>
          <w:rFonts w:ascii="宋体" w:eastAsia="宋体" w:hAnsi="宋体"/>
          <w:sz w:val="32"/>
        </w:rPr>
      </w:pPr>
      <w:bookmarkStart w:id="30" w:name="_Toc217446089"/>
      <w:r>
        <w:rPr>
          <w:rFonts w:ascii="宋体" w:eastAsia="宋体" w:hAnsi="宋体" w:hint="eastAsia"/>
          <w:sz w:val="32"/>
        </w:rPr>
        <w:lastRenderedPageBreak/>
        <w:t>五、申请人类似项目业绩一览表</w:t>
      </w:r>
      <w:bookmarkEnd w:id="30"/>
    </w:p>
    <w:p w14:paraId="2A5EEAB2" w14:textId="77777777" w:rsidR="000F6DA1" w:rsidRDefault="000F6DA1">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0F6DA1" w14:paraId="5142C92A" w14:textId="77777777">
        <w:trPr>
          <w:cantSplit/>
          <w:trHeight w:val="600"/>
          <w:jc w:val="center"/>
        </w:trPr>
        <w:tc>
          <w:tcPr>
            <w:tcW w:w="842" w:type="dxa"/>
            <w:tcBorders>
              <w:top w:val="single" w:sz="4" w:space="0" w:color="auto"/>
            </w:tcBorders>
            <w:vAlign w:val="center"/>
          </w:tcPr>
          <w:p w14:paraId="165E7733"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10F8C69"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C8A6A6B" w14:textId="77777777" w:rsidR="000F6DA1"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35214F48" w14:textId="77777777" w:rsidR="000F6DA1"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59EB50C6" w14:textId="77777777" w:rsidR="000F6DA1"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3386B10B" w14:textId="77777777" w:rsidR="000F6DA1"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0F6DA1" w14:paraId="74A0EBBA" w14:textId="77777777">
        <w:trPr>
          <w:cantSplit/>
          <w:trHeight w:val="600"/>
          <w:jc w:val="center"/>
        </w:trPr>
        <w:tc>
          <w:tcPr>
            <w:tcW w:w="842" w:type="dxa"/>
            <w:vAlign w:val="center"/>
          </w:tcPr>
          <w:p w14:paraId="0A2C25C1" w14:textId="77777777" w:rsidR="000F6DA1" w:rsidRDefault="000F6DA1">
            <w:pPr>
              <w:spacing w:line="400" w:lineRule="exact"/>
              <w:jc w:val="center"/>
              <w:rPr>
                <w:rFonts w:ascii="宋体" w:eastAsia="宋体" w:hAnsi="宋体" w:cs="Arial"/>
              </w:rPr>
            </w:pPr>
          </w:p>
        </w:tc>
        <w:tc>
          <w:tcPr>
            <w:tcW w:w="1681" w:type="dxa"/>
            <w:vAlign w:val="center"/>
          </w:tcPr>
          <w:p w14:paraId="5AB11A41" w14:textId="77777777" w:rsidR="000F6DA1" w:rsidRDefault="000F6DA1">
            <w:pPr>
              <w:spacing w:line="400" w:lineRule="exact"/>
              <w:jc w:val="center"/>
              <w:rPr>
                <w:rFonts w:ascii="宋体" w:eastAsia="宋体" w:hAnsi="宋体" w:cs="Arial"/>
              </w:rPr>
            </w:pPr>
          </w:p>
        </w:tc>
        <w:tc>
          <w:tcPr>
            <w:tcW w:w="1541" w:type="dxa"/>
            <w:vAlign w:val="center"/>
          </w:tcPr>
          <w:p w14:paraId="574911D8" w14:textId="77777777" w:rsidR="000F6DA1" w:rsidRDefault="000F6DA1">
            <w:pPr>
              <w:spacing w:line="400" w:lineRule="exact"/>
              <w:jc w:val="center"/>
              <w:rPr>
                <w:rFonts w:ascii="宋体" w:eastAsia="宋体" w:hAnsi="宋体" w:cs="Arial"/>
              </w:rPr>
            </w:pPr>
          </w:p>
        </w:tc>
        <w:tc>
          <w:tcPr>
            <w:tcW w:w="1519" w:type="dxa"/>
            <w:vAlign w:val="center"/>
          </w:tcPr>
          <w:p w14:paraId="293E6A54" w14:textId="77777777" w:rsidR="000F6DA1" w:rsidRDefault="000F6DA1">
            <w:pPr>
              <w:spacing w:line="400" w:lineRule="exact"/>
              <w:jc w:val="center"/>
              <w:rPr>
                <w:rFonts w:ascii="宋体" w:eastAsia="宋体" w:hAnsi="宋体" w:cs="Arial"/>
              </w:rPr>
            </w:pPr>
          </w:p>
        </w:tc>
        <w:tc>
          <w:tcPr>
            <w:tcW w:w="1559" w:type="dxa"/>
            <w:vAlign w:val="center"/>
          </w:tcPr>
          <w:p w14:paraId="5A81F0B4"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45FC2193" w14:textId="77777777" w:rsidR="000F6DA1" w:rsidRDefault="000F6DA1">
            <w:pPr>
              <w:spacing w:line="400" w:lineRule="exact"/>
              <w:jc w:val="center"/>
              <w:rPr>
                <w:rFonts w:ascii="宋体" w:eastAsia="宋体" w:hAnsi="宋体" w:cs="Arial"/>
              </w:rPr>
            </w:pPr>
          </w:p>
        </w:tc>
      </w:tr>
      <w:tr w:rsidR="000F6DA1" w14:paraId="7489A676" w14:textId="77777777">
        <w:trPr>
          <w:cantSplit/>
          <w:trHeight w:val="600"/>
          <w:jc w:val="center"/>
        </w:trPr>
        <w:tc>
          <w:tcPr>
            <w:tcW w:w="842" w:type="dxa"/>
            <w:vAlign w:val="center"/>
          </w:tcPr>
          <w:p w14:paraId="5C802AEA" w14:textId="77777777" w:rsidR="000F6DA1" w:rsidRDefault="000F6DA1">
            <w:pPr>
              <w:spacing w:line="400" w:lineRule="exact"/>
              <w:jc w:val="center"/>
              <w:rPr>
                <w:rFonts w:ascii="宋体" w:eastAsia="宋体" w:hAnsi="宋体" w:cs="Arial"/>
              </w:rPr>
            </w:pPr>
          </w:p>
        </w:tc>
        <w:tc>
          <w:tcPr>
            <w:tcW w:w="1681" w:type="dxa"/>
            <w:vAlign w:val="center"/>
          </w:tcPr>
          <w:p w14:paraId="3BFB4606" w14:textId="77777777" w:rsidR="000F6DA1" w:rsidRDefault="000F6DA1">
            <w:pPr>
              <w:spacing w:line="400" w:lineRule="exact"/>
              <w:jc w:val="center"/>
              <w:rPr>
                <w:rFonts w:ascii="宋体" w:eastAsia="宋体" w:hAnsi="宋体" w:cs="Arial"/>
              </w:rPr>
            </w:pPr>
          </w:p>
        </w:tc>
        <w:tc>
          <w:tcPr>
            <w:tcW w:w="1541" w:type="dxa"/>
            <w:vAlign w:val="center"/>
          </w:tcPr>
          <w:p w14:paraId="31BA270D" w14:textId="77777777" w:rsidR="000F6DA1" w:rsidRDefault="000F6DA1">
            <w:pPr>
              <w:spacing w:line="400" w:lineRule="exact"/>
              <w:jc w:val="center"/>
              <w:rPr>
                <w:rFonts w:ascii="宋体" w:eastAsia="宋体" w:hAnsi="宋体" w:cs="Arial"/>
              </w:rPr>
            </w:pPr>
          </w:p>
        </w:tc>
        <w:tc>
          <w:tcPr>
            <w:tcW w:w="1519" w:type="dxa"/>
            <w:vAlign w:val="center"/>
          </w:tcPr>
          <w:p w14:paraId="4D78F384" w14:textId="77777777" w:rsidR="000F6DA1" w:rsidRDefault="000F6DA1">
            <w:pPr>
              <w:spacing w:line="400" w:lineRule="exact"/>
              <w:jc w:val="center"/>
              <w:rPr>
                <w:rFonts w:ascii="宋体" w:eastAsia="宋体" w:hAnsi="宋体" w:cs="Arial"/>
              </w:rPr>
            </w:pPr>
          </w:p>
        </w:tc>
        <w:tc>
          <w:tcPr>
            <w:tcW w:w="1559" w:type="dxa"/>
            <w:vAlign w:val="center"/>
          </w:tcPr>
          <w:p w14:paraId="3422E7F8"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3A29E6D7" w14:textId="77777777" w:rsidR="000F6DA1" w:rsidRDefault="000F6DA1">
            <w:pPr>
              <w:spacing w:line="400" w:lineRule="exact"/>
              <w:jc w:val="center"/>
              <w:rPr>
                <w:rFonts w:ascii="宋体" w:eastAsia="宋体" w:hAnsi="宋体" w:cs="Arial"/>
              </w:rPr>
            </w:pPr>
          </w:p>
        </w:tc>
      </w:tr>
      <w:tr w:rsidR="000F6DA1" w14:paraId="55994B3C" w14:textId="77777777">
        <w:trPr>
          <w:cantSplit/>
          <w:trHeight w:val="600"/>
          <w:jc w:val="center"/>
        </w:trPr>
        <w:tc>
          <w:tcPr>
            <w:tcW w:w="842" w:type="dxa"/>
            <w:vAlign w:val="center"/>
          </w:tcPr>
          <w:p w14:paraId="5FC3ED55" w14:textId="77777777" w:rsidR="000F6DA1" w:rsidRDefault="000F6DA1">
            <w:pPr>
              <w:spacing w:line="400" w:lineRule="exact"/>
              <w:jc w:val="center"/>
              <w:rPr>
                <w:rFonts w:ascii="宋体" w:eastAsia="宋体" w:hAnsi="宋体" w:cs="Arial"/>
              </w:rPr>
            </w:pPr>
          </w:p>
        </w:tc>
        <w:tc>
          <w:tcPr>
            <w:tcW w:w="1681" w:type="dxa"/>
            <w:vAlign w:val="center"/>
          </w:tcPr>
          <w:p w14:paraId="7A74C871" w14:textId="77777777" w:rsidR="000F6DA1" w:rsidRDefault="000F6DA1">
            <w:pPr>
              <w:spacing w:line="400" w:lineRule="exact"/>
              <w:jc w:val="center"/>
              <w:rPr>
                <w:rFonts w:ascii="宋体" w:eastAsia="宋体" w:hAnsi="宋体" w:cs="Arial"/>
              </w:rPr>
            </w:pPr>
          </w:p>
        </w:tc>
        <w:tc>
          <w:tcPr>
            <w:tcW w:w="1541" w:type="dxa"/>
            <w:vAlign w:val="center"/>
          </w:tcPr>
          <w:p w14:paraId="6D3A8CD6" w14:textId="77777777" w:rsidR="000F6DA1" w:rsidRDefault="000F6DA1">
            <w:pPr>
              <w:spacing w:line="400" w:lineRule="exact"/>
              <w:jc w:val="center"/>
              <w:rPr>
                <w:rFonts w:ascii="宋体" w:eastAsia="宋体" w:hAnsi="宋体" w:cs="Arial"/>
              </w:rPr>
            </w:pPr>
          </w:p>
        </w:tc>
        <w:tc>
          <w:tcPr>
            <w:tcW w:w="1519" w:type="dxa"/>
            <w:vAlign w:val="center"/>
          </w:tcPr>
          <w:p w14:paraId="7A39DC42" w14:textId="77777777" w:rsidR="000F6DA1" w:rsidRDefault="000F6DA1">
            <w:pPr>
              <w:spacing w:line="400" w:lineRule="exact"/>
              <w:jc w:val="center"/>
              <w:rPr>
                <w:rFonts w:ascii="宋体" w:eastAsia="宋体" w:hAnsi="宋体" w:cs="Arial"/>
              </w:rPr>
            </w:pPr>
          </w:p>
        </w:tc>
        <w:tc>
          <w:tcPr>
            <w:tcW w:w="1559" w:type="dxa"/>
            <w:vAlign w:val="center"/>
          </w:tcPr>
          <w:p w14:paraId="18C3CD2F"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AA34BA2" w14:textId="77777777" w:rsidR="000F6DA1" w:rsidRDefault="000F6DA1">
            <w:pPr>
              <w:spacing w:line="400" w:lineRule="exact"/>
              <w:jc w:val="center"/>
              <w:rPr>
                <w:rFonts w:ascii="宋体" w:eastAsia="宋体" w:hAnsi="宋体" w:cs="Arial"/>
              </w:rPr>
            </w:pPr>
          </w:p>
        </w:tc>
      </w:tr>
      <w:tr w:rsidR="000F6DA1" w14:paraId="366211B3" w14:textId="77777777">
        <w:trPr>
          <w:cantSplit/>
          <w:trHeight w:val="600"/>
          <w:jc w:val="center"/>
        </w:trPr>
        <w:tc>
          <w:tcPr>
            <w:tcW w:w="842" w:type="dxa"/>
            <w:vAlign w:val="center"/>
          </w:tcPr>
          <w:p w14:paraId="74E81E47"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07DE6FB3"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B6FDAB3" w14:textId="77777777" w:rsidR="000F6DA1" w:rsidRDefault="000F6DA1">
            <w:pPr>
              <w:spacing w:line="400" w:lineRule="exact"/>
              <w:jc w:val="center"/>
              <w:rPr>
                <w:rFonts w:ascii="宋体" w:eastAsia="宋体" w:hAnsi="宋体" w:cs="Arial"/>
              </w:rPr>
            </w:pPr>
          </w:p>
        </w:tc>
        <w:tc>
          <w:tcPr>
            <w:tcW w:w="1519" w:type="dxa"/>
            <w:vAlign w:val="center"/>
          </w:tcPr>
          <w:p w14:paraId="0D25F978" w14:textId="77777777" w:rsidR="000F6DA1" w:rsidRDefault="000F6DA1">
            <w:pPr>
              <w:spacing w:line="400" w:lineRule="exact"/>
              <w:jc w:val="center"/>
              <w:rPr>
                <w:rFonts w:ascii="宋体" w:eastAsia="宋体" w:hAnsi="宋体" w:cs="Arial"/>
              </w:rPr>
            </w:pPr>
          </w:p>
        </w:tc>
        <w:tc>
          <w:tcPr>
            <w:tcW w:w="1559" w:type="dxa"/>
            <w:vAlign w:val="center"/>
          </w:tcPr>
          <w:p w14:paraId="04E02E90"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767061B" w14:textId="77777777" w:rsidR="000F6DA1" w:rsidRDefault="000F6DA1">
            <w:pPr>
              <w:spacing w:line="400" w:lineRule="exact"/>
              <w:jc w:val="center"/>
              <w:rPr>
                <w:rFonts w:ascii="宋体" w:eastAsia="宋体" w:hAnsi="宋体" w:cs="Arial"/>
              </w:rPr>
            </w:pPr>
          </w:p>
        </w:tc>
      </w:tr>
      <w:tr w:rsidR="000F6DA1" w14:paraId="64154B64" w14:textId="77777777">
        <w:trPr>
          <w:cantSplit/>
          <w:trHeight w:val="600"/>
          <w:jc w:val="center"/>
        </w:trPr>
        <w:tc>
          <w:tcPr>
            <w:tcW w:w="842" w:type="dxa"/>
            <w:vAlign w:val="center"/>
          </w:tcPr>
          <w:p w14:paraId="6B4DDC56"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250AC70E"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298328A6" w14:textId="77777777" w:rsidR="000F6DA1" w:rsidRDefault="000F6DA1">
            <w:pPr>
              <w:spacing w:line="400" w:lineRule="exact"/>
              <w:jc w:val="center"/>
              <w:rPr>
                <w:rFonts w:ascii="宋体" w:eastAsia="宋体" w:hAnsi="宋体" w:cs="Arial"/>
              </w:rPr>
            </w:pPr>
          </w:p>
        </w:tc>
        <w:tc>
          <w:tcPr>
            <w:tcW w:w="1519" w:type="dxa"/>
            <w:vAlign w:val="center"/>
          </w:tcPr>
          <w:p w14:paraId="27BB2380" w14:textId="77777777" w:rsidR="000F6DA1" w:rsidRDefault="000F6DA1">
            <w:pPr>
              <w:spacing w:line="400" w:lineRule="exact"/>
              <w:jc w:val="center"/>
              <w:rPr>
                <w:rFonts w:ascii="宋体" w:eastAsia="宋体" w:hAnsi="宋体" w:cs="Arial"/>
              </w:rPr>
            </w:pPr>
          </w:p>
        </w:tc>
        <w:tc>
          <w:tcPr>
            <w:tcW w:w="1559" w:type="dxa"/>
            <w:vAlign w:val="center"/>
          </w:tcPr>
          <w:p w14:paraId="514DAC02"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BCC9FA5" w14:textId="77777777" w:rsidR="000F6DA1" w:rsidRDefault="000F6DA1">
            <w:pPr>
              <w:spacing w:line="400" w:lineRule="exact"/>
              <w:jc w:val="center"/>
              <w:rPr>
                <w:rFonts w:ascii="宋体" w:eastAsia="宋体" w:hAnsi="宋体" w:cs="Arial"/>
              </w:rPr>
            </w:pPr>
          </w:p>
        </w:tc>
      </w:tr>
      <w:tr w:rsidR="000F6DA1" w14:paraId="002F1752" w14:textId="77777777">
        <w:trPr>
          <w:cantSplit/>
          <w:trHeight w:val="600"/>
          <w:jc w:val="center"/>
        </w:trPr>
        <w:tc>
          <w:tcPr>
            <w:tcW w:w="842" w:type="dxa"/>
            <w:vAlign w:val="center"/>
          </w:tcPr>
          <w:p w14:paraId="1FFA1BFD"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59107886"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67EC8EAF" w14:textId="77777777" w:rsidR="000F6DA1" w:rsidRDefault="000F6DA1">
            <w:pPr>
              <w:spacing w:line="400" w:lineRule="exact"/>
              <w:jc w:val="center"/>
              <w:rPr>
                <w:rFonts w:ascii="宋体" w:eastAsia="宋体" w:hAnsi="宋体" w:cs="Arial"/>
              </w:rPr>
            </w:pPr>
          </w:p>
        </w:tc>
        <w:tc>
          <w:tcPr>
            <w:tcW w:w="1519" w:type="dxa"/>
            <w:vAlign w:val="center"/>
          </w:tcPr>
          <w:p w14:paraId="792ABFE3" w14:textId="77777777" w:rsidR="000F6DA1" w:rsidRDefault="000F6DA1">
            <w:pPr>
              <w:spacing w:line="400" w:lineRule="exact"/>
              <w:jc w:val="center"/>
              <w:rPr>
                <w:rFonts w:ascii="宋体" w:eastAsia="宋体" w:hAnsi="宋体" w:cs="Arial"/>
              </w:rPr>
            </w:pPr>
          </w:p>
        </w:tc>
        <w:tc>
          <w:tcPr>
            <w:tcW w:w="1559" w:type="dxa"/>
            <w:vAlign w:val="center"/>
          </w:tcPr>
          <w:p w14:paraId="78107261"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A00EA73" w14:textId="77777777" w:rsidR="000F6DA1" w:rsidRDefault="000F6DA1">
            <w:pPr>
              <w:spacing w:line="400" w:lineRule="exact"/>
              <w:jc w:val="center"/>
              <w:rPr>
                <w:rFonts w:ascii="宋体" w:eastAsia="宋体" w:hAnsi="宋体" w:cs="Arial"/>
              </w:rPr>
            </w:pPr>
          </w:p>
        </w:tc>
      </w:tr>
      <w:tr w:rsidR="000F6DA1" w14:paraId="3DC01C6A" w14:textId="77777777">
        <w:trPr>
          <w:cantSplit/>
          <w:trHeight w:val="600"/>
          <w:jc w:val="center"/>
        </w:trPr>
        <w:tc>
          <w:tcPr>
            <w:tcW w:w="842" w:type="dxa"/>
            <w:vAlign w:val="center"/>
          </w:tcPr>
          <w:p w14:paraId="299E5A97"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B06165E"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394EF42" w14:textId="77777777" w:rsidR="000F6DA1" w:rsidRDefault="000F6DA1">
            <w:pPr>
              <w:spacing w:line="400" w:lineRule="exact"/>
              <w:jc w:val="center"/>
              <w:rPr>
                <w:rFonts w:ascii="宋体" w:eastAsia="宋体" w:hAnsi="宋体" w:cs="Arial"/>
              </w:rPr>
            </w:pPr>
          </w:p>
        </w:tc>
        <w:tc>
          <w:tcPr>
            <w:tcW w:w="1519" w:type="dxa"/>
            <w:vAlign w:val="center"/>
          </w:tcPr>
          <w:p w14:paraId="33ABB262" w14:textId="77777777" w:rsidR="000F6DA1" w:rsidRDefault="000F6DA1">
            <w:pPr>
              <w:spacing w:line="400" w:lineRule="exact"/>
              <w:jc w:val="center"/>
              <w:rPr>
                <w:rFonts w:ascii="宋体" w:eastAsia="宋体" w:hAnsi="宋体" w:cs="Arial"/>
              </w:rPr>
            </w:pPr>
          </w:p>
        </w:tc>
        <w:tc>
          <w:tcPr>
            <w:tcW w:w="1559" w:type="dxa"/>
            <w:vAlign w:val="center"/>
          </w:tcPr>
          <w:p w14:paraId="5CE739BC"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D9EBCDC" w14:textId="77777777" w:rsidR="000F6DA1" w:rsidRDefault="000F6DA1">
            <w:pPr>
              <w:spacing w:line="400" w:lineRule="exact"/>
              <w:jc w:val="center"/>
              <w:rPr>
                <w:rFonts w:ascii="宋体" w:eastAsia="宋体" w:hAnsi="宋体" w:cs="Arial"/>
              </w:rPr>
            </w:pPr>
          </w:p>
        </w:tc>
      </w:tr>
      <w:tr w:rsidR="000F6DA1" w14:paraId="0947A2CA" w14:textId="77777777">
        <w:trPr>
          <w:cantSplit/>
          <w:trHeight w:val="600"/>
          <w:jc w:val="center"/>
        </w:trPr>
        <w:tc>
          <w:tcPr>
            <w:tcW w:w="842" w:type="dxa"/>
            <w:vAlign w:val="center"/>
          </w:tcPr>
          <w:p w14:paraId="0E0ED5D8"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6A2E6FF2"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128984C3" w14:textId="77777777" w:rsidR="000F6DA1" w:rsidRDefault="000F6DA1">
            <w:pPr>
              <w:spacing w:line="400" w:lineRule="exact"/>
              <w:jc w:val="center"/>
              <w:rPr>
                <w:rFonts w:ascii="宋体" w:eastAsia="宋体" w:hAnsi="宋体" w:cs="Arial"/>
              </w:rPr>
            </w:pPr>
          </w:p>
        </w:tc>
        <w:tc>
          <w:tcPr>
            <w:tcW w:w="1519" w:type="dxa"/>
            <w:vAlign w:val="center"/>
          </w:tcPr>
          <w:p w14:paraId="40B6EB41" w14:textId="77777777" w:rsidR="000F6DA1" w:rsidRDefault="000F6DA1">
            <w:pPr>
              <w:spacing w:line="400" w:lineRule="exact"/>
              <w:jc w:val="center"/>
              <w:rPr>
                <w:rFonts w:ascii="宋体" w:eastAsia="宋体" w:hAnsi="宋体" w:cs="Arial"/>
              </w:rPr>
            </w:pPr>
          </w:p>
        </w:tc>
        <w:tc>
          <w:tcPr>
            <w:tcW w:w="1559" w:type="dxa"/>
            <w:vAlign w:val="center"/>
          </w:tcPr>
          <w:p w14:paraId="446C0237"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7E9DDD81" w14:textId="77777777" w:rsidR="000F6DA1" w:rsidRDefault="000F6DA1">
            <w:pPr>
              <w:spacing w:line="400" w:lineRule="exact"/>
              <w:jc w:val="center"/>
              <w:rPr>
                <w:rFonts w:ascii="宋体" w:eastAsia="宋体" w:hAnsi="宋体" w:cs="Arial"/>
              </w:rPr>
            </w:pPr>
          </w:p>
        </w:tc>
      </w:tr>
      <w:tr w:rsidR="000F6DA1" w14:paraId="49586C3A" w14:textId="77777777">
        <w:trPr>
          <w:cantSplit/>
          <w:trHeight w:val="600"/>
          <w:jc w:val="center"/>
        </w:trPr>
        <w:tc>
          <w:tcPr>
            <w:tcW w:w="842" w:type="dxa"/>
            <w:vAlign w:val="center"/>
          </w:tcPr>
          <w:p w14:paraId="1C3CDBDA" w14:textId="77777777" w:rsidR="000F6DA1" w:rsidRDefault="000F6DA1">
            <w:pPr>
              <w:spacing w:line="400" w:lineRule="exact"/>
              <w:jc w:val="center"/>
              <w:rPr>
                <w:rFonts w:ascii="宋体" w:eastAsia="宋体" w:hAnsi="宋体" w:cs="Arial"/>
              </w:rPr>
            </w:pPr>
          </w:p>
          <w:p w14:paraId="65CB0413"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8682A7D"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0F32D23B" w14:textId="77777777" w:rsidR="000F6DA1" w:rsidRDefault="000F6DA1">
            <w:pPr>
              <w:spacing w:line="400" w:lineRule="exact"/>
              <w:jc w:val="center"/>
              <w:rPr>
                <w:rFonts w:ascii="宋体" w:eastAsia="宋体" w:hAnsi="宋体" w:cs="Arial"/>
              </w:rPr>
            </w:pPr>
          </w:p>
        </w:tc>
        <w:tc>
          <w:tcPr>
            <w:tcW w:w="1519" w:type="dxa"/>
            <w:vAlign w:val="center"/>
          </w:tcPr>
          <w:p w14:paraId="2BB7EC97" w14:textId="77777777" w:rsidR="000F6DA1" w:rsidRDefault="000F6DA1">
            <w:pPr>
              <w:spacing w:line="400" w:lineRule="exact"/>
              <w:jc w:val="center"/>
              <w:rPr>
                <w:rFonts w:ascii="宋体" w:eastAsia="宋体" w:hAnsi="宋体" w:cs="Arial"/>
              </w:rPr>
            </w:pPr>
          </w:p>
        </w:tc>
        <w:tc>
          <w:tcPr>
            <w:tcW w:w="1559" w:type="dxa"/>
            <w:vAlign w:val="center"/>
          </w:tcPr>
          <w:p w14:paraId="49FC1773"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671C7243" w14:textId="77777777" w:rsidR="000F6DA1" w:rsidRDefault="000F6DA1">
            <w:pPr>
              <w:spacing w:line="400" w:lineRule="exact"/>
              <w:jc w:val="center"/>
              <w:rPr>
                <w:rFonts w:ascii="宋体" w:eastAsia="宋体" w:hAnsi="宋体" w:cs="Arial"/>
              </w:rPr>
            </w:pPr>
          </w:p>
        </w:tc>
      </w:tr>
      <w:tr w:rsidR="000F6DA1" w14:paraId="26DCA758" w14:textId="77777777">
        <w:trPr>
          <w:cantSplit/>
          <w:trHeight w:val="600"/>
          <w:jc w:val="center"/>
        </w:trPr>
        <w:tc>
          <w:tcPr>
            <w:tcW w:w="842" w:type="dxa"/>
            <w:vAlign w:val="center"/>
          </w:tcPr>
          <w:p w14:paraId="603CB885"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147FC326"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046E53D0" w14:textId="77777777" w:rsidR="000F6DA1" w:rsidRDefault="000F6DA1">
            <w:pPr>
              <w:spacing w:line="400" w:lineRule="exact"/>
              <w:jc w:val="center"/>
              <w:rPr>
                <w:rFonts w:ascii="宋体" w:eastAsia="宋体" w:hAnsi="宋体" w:cs="Arial"/>
              </w:rPr>
            </w:pPr>
          </w:p>
        </w:tc>
        <w:tc>
          <w:tcPr>
            <w:tcW w:w="1519" w:type="dxa"/>
            <w:vAlign w:val="center"/>
          </w:tcPr>
          <w:p w14:paraId="1791FF39" w14:textId="77777777" w:rsidR="000F6DA1" w:rsidRDefault="000F6DA1">
            <w:pPr>
              <w:spacing w:line="400" w:lineRule="exact"/>
              <w:jc w:val="center"/>
              <w:rPr>
                <w:rFonts w:ascii="宋体" w:eastAsia="宋体" w:hAnsi="宋体" w:cs="Arial"/>
              </w:rPr>
            </w:pPr>
          </w:p>
        </w:tc>
        <w:tc>
          <w:tcPr>
            <w:tcW w:w="1559" w:type="dxa"/>
            <w:vAlign w:val="center"/>
          </w:tcPr>
          <w:p w14:paraId="56F8EB12"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65F08AD" w14:textId="77777777" w:rsidR="000F6DA1" w:rsidRDefault="000F6DA1">
            <w:pPr>
              <w:spacing w:line="400" w:lineRule="exact"/>
              <w:jc w:val="center"/>
              <w:rPr>
                <w:rFonts w:ascii="宋体" w:eastAsia="宋体" w:hAnsi="宋体" w:cs="Arial"/>
              </w:rPr>
            </w:pPr>
          </w:p>
        </w:tc>
      </w:tr>
      <w:tr w:rsidR="000F6DA1" w14:paraId="53204A87" w14:textId="77777777">
        <w:trPr>
          <w:cantSplit/>
          <w:trHeight w:val="600"/>
          <w:jc w:val="center"/>
        </w:trPr>
        <w:tc>
          <w:tcPr>
            <w:tcW w:w="842" w:type="dxa"/>
            <w:vAlign w:val="center"/>
          </w:tcPr>
          <w:p w14:paraId="7A0CB448"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546D1BC7"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78CF713D" w14:textId="77777777" w:rsidR="000F6DA1" w:rsidRDefault="000F6DA1">
            <w:pPr>
              <w:spacing w:line="400" w:lineRule="exact"/>
              <w:jc w:val="center"/>
              <w:rPr>
                <w:rFonts w:ascii="宋体" w:eastAsia="宋体" w:hAnsi="宋体" w:cs="Arial"/>
              </w:rPr>
            </w:pPr>
          </w:p>
        </w:tc>
        <w:tc>
          <w:tcPr>
            <w:tcW w:w="1519" w:type="dxa"/>
            <w:vAlign w:val="center"/>
          </w:tcPr>
          <w:p w14:paraId="49382A18" w14:textId="77777777" w:rsidR="000F6DA1" w:rsidRDefault="000F6DA1">
            <w:pPr>
              <w:spacing w:line="400" w:lineRule="exact"/>
              <w:jc w:val="center"/>
              <w:rPr>
                <w:rFonts w:ascii="宋体" w:eastAsia="宋体" w:hAnsi="宋体" w:cs="Arial"/>
              </w:rPr>
            </w:pPr>
          </w:p>
        </w:tc>
        <w:tc>
          <w:tcPr>
            <w:tcW w:w="1559" w:type="dxa"/>
            <w:vAlign w:val="center"/>
          </w:tcPr>
          <w:p w14:paraId="0AB3BB28"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2C1F983E" w14:textId="77777777" w:rsidR="000F6DA1" w:rsidRDefault="000F6DA1">
            <w:pPr>
              <w:spacing w:line="400" w:lineRule="exact"/>
              <w:jc w:val="center"/>
              <w:rPr>
                <w:rFonts w:ascii="宋体" w:eastAsia="宋体" w:hAnsi="宋体" w:cs="Arial"/>
              </w:rPr>
            </w:pPr>
          </w:p>
        </w:tc>
      </w:tr>
      <w:tr w:rsidR="000F6DA1" w14:paraId="7305B055" w14:textId="77777777">
        <w:trPr>
          <w:cantSplit/>
          <w:trHeight w:val="600"/>
          <w:jc w:val="center"/>
        </w:trPr>
        <w:tc>
          <w:tcPr>
            <w:tcW w:w="842" w:type="dxa"/>
            <w:vAlign w:val="center"/>
          </w:tcPr>
          <w:p w14:paraId="18D80C3D" w14:textId="77777777" w:rsidR="000F6DA1" w:rsidRDefault="000F6DA1">
            <w:pPr>
              <w:spacing w:line="400" w:lineRule="exact"/>
              <w:jc w:val="center"/>
              <w:rPr>
                <w:rFonts w:ascii="宋体" w:eastAsia="宋体" w:hAnsi="宋体" w:cs="Arial"/>
              </w:rPr>
            </w:pPr>
          </w:p>
        </w:tc>
        <w:tc>
          <w:tcPr>
            <w:tcW w:w="1681" w:type="dxa"/>
            <w:tcBorders>
              <w:right w:val="single" w:sz="4" w:space="0" w:color="auto"/>
            </w:tcBorders>
            <w:vAlign w:val="center"/>
          </w:tcPr>
          <w:p w14:paraId="335A48EB" w14:textId="77777777" w:rsidR="000F6DA1" w:rsidRDefault="000F6DA1">
            <w:pPr>
              <w:spacing w:line="400" w:lineRule="exact"/>
              <w:jc w:val="center"/>
              <w:rPr>
                <w:rFonts w:ascii="宋体" w:eastAsia="宋体" w:hAnsi="宋体" w:cs="Arial"/>
              </w:rPr>
            </w:pPr>
          </w:p>
        </w:tc>
        <w:tc>
          <w:tcPr>
            <w:tcW w:w="1541" w:type="dxa"/>
            <w:tcBorders>
              <w:left w:val="single" w:sz="4" w:space="0" w:color="auto"/>
            </w:tcBorders>
            <w:vAlign w:val="center"/>
          </w:tcPr>
          <w:p w14:paraId="29AC2129" w14:textId="77777777" w:rsidR="000F6DA1" w:rsidRDefault="000F6DA1">
            <w:pPr>
              <w:spacing w:line="400" w:lineRule="exact"/>
              <w:jc w:val="center"/>
              <w:rPr>
                <w:rFonts w:ascii="宋体" w:eastAsia="宋体" w:hAnsi="宋体" w:cs="Arial"/>
              </w:rPr>
            </w:pPr>
          </w:p>
        </w:tc>
        <w:tc>
          <w:tcPr>
            <w:tcW w:w="1519" w:type="dxa"/>
            <w:vAlign w:val="center"/>
          </w:tcPr>
          <w:p w14:paraId="4B80E7CD" w14:textId="77777777" w:rsidR="000F6DA1" w:rsidRDefault="000F6DA1">
            <w:pPr>
              <w:spacing w:line="400" w:lineRule="exact"/>
              <w:jc w:val="center"/>
              <w:rPr>
                <w:rFonts w:ascii="宋体" w:eastAsia="宋体" w:hAnsi="宋体" w:cs="Arial"/>
              </w:rPr>
            </w:pPr>
          </w:p>
        </w:tc>
        <w:tc>
          <w:tcPr>
            <w:tcW w:w="1559" w:type="dxa"/>
            <w:vAlign w:val="center"/>
          </w:tcPr>
          <w:p w14:paraId="2B498F5F" w14:textId="77777777" w:rsidR="000F6DA1" w:rsidRDefault="000F6DA1">
            <w:pPr>
              <w:spacing w:line="400" w:lineRule="exact"/>
              <w:jc w:val="center"/>
              <w:rPr>
                <w:rFonts w:ascii="宋体" w:eastAsia="宋体" w:hAnsi="宋体" w:cs="Arial"/>
              </w:rPr>
            </w:pPr>
          </w:p>
        </w:tc>
        <w:tc>
          <w:tcPr>
            <w:tcW w:w="1272" w:type="dxa"/>
            <w:tcBorders>
              <w:left w:val="single" w:sz="4" w:space="0" w:color="auto"/>
            </w:tcBorders>
            <w:vAlign w:val="center"/>
          </w:tcPr>
          <w:p w14:paraId="400DF891" w14:textId="77777777" w:rsidR="000F6DA1" w:rsidRDefault="000F6DA1">
            <w:pPr>
              <w:spacing w:line="400" w:lineRule="exact"/>
              <w:jc w:val="center"/>
              <w:rPr>
                <w:rFonts w:ascii="宋体" w:eastAsia="宋体" w:hAnsi="宋体" w:cs="Arial"/>
              </w:rPr>
            </w:pPr>
          </w:p>
        </w:tc>
      </w:tr>
    </w:tbl>
    <w:p w14:paraId="3C4AAF08" w14:textId="77777777" w:rsidR="000F6DA1" w:rsidRDefault="00000000">
      <w:pPr>
        <w:rPr>
          <w:rFonts w:ascii="宋体" w:eastAsia="宋体" w:hAnsi="宋体"/>
        </w:rPr>
      </w:pPr>
      <w:r>
        <w:rPr>
          <w:rFonts w:ascii="宋体" w:eastAsia="宋体" w:hAnsi="宋体"/>
        </w:rPr>
        <w:br w:type="page"/>
      </w:r>
    </w:p>
    <w:p w14:paraId="18298D04"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0D139465" w14:textId="77777777" w:rsidR="000F6DA1" w:rsidRDefault="000F6DA1">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0F6DA1" w14:paraId="56D75A4C" w14:textId="77777777">
        <w:trPr>
          <w:trHeight w:val="600"/>
          <w:jc w:val="center"/>
        </w:trPr>
        <w:tc>
          <w:tcPr>
            <w:tcW w:w="1110" w:type="dxa"/>
            <w:vAlign w:val="center"/>
          </w:tcPr>
          <w:p w14:paraId="4330942C"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39B13FA4"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5FE34062"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2C29C638" w14:textId="77777777" w:rsidR="000F6D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59A62B48" w14:textId="77777777" w:rsidR="000F6D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0F6DA1" w14:paraId="146586FC" w14:textId="77777777">
        <w:trPr>
          <w:trHeight w:val="600"/>
          <w:jc w:val="center"/>
        </w:trPr>
        <w:tc>
          <w:tcPr>
            <w:tcW w:w="1110" w:type="dxa"/>
            <w:vAlign w:val="center"/>
          </w:tcPr>
          <w:p w14:paraId="1EAFFA17" w14:textId="77777777" w:rsidR="000F6DA1" w:rsidRDefault="000F6DA1">
            <w:pPr>
              <w:pStyle w:val="aff6"/>
              <w:jc w:val="center"/>
              <w:rPr>
                <w:rFonts w:ascii="宋体" w:eastAsia="宋体" w:hAnsi="宋体" w:cs="仿宋"/>
                <w:sz w:val="21"/>
                <w:szCs w:val="21"/>
              </w:rPr>
            </w:pPr>
          </w:p>
        </w:tc>
        <w:tc>
          <w:tcPr>
            <w:tcW w:w="2982" w:type="dxa"/>
            <w:vAlign w:val="center"/>
          </w:tcPr>
          <w:p w14:paraId="601A0E15" w14:textId="77777777" w:rsidR="000F6DA1" w:rsidRDefault="000F6DA1">
            <w:pPr>
              <w:pStyle w:val="aff6"/>
              <w:spacing w:line="360" w:lineRule="auto"/>
              <w:jc w:val="center"/>
              <w:rPr>
                <w:rFonts w:ascii="宋体" w:eastAsia="宋体" w:hAnsi="宋体" w:cs="仿宋"/>
                <w:sz w:val="21"/>
                <w:szCs w:val="21"/>
              </w:rPr>
            </w:pPr>
          </w:p>
        </w:tc>
        <w:tc>
          <w:tcPr>
            <w:tcW w:w="3180" w:type="dxa"/>
            <w:vAlign w:val="center"/>
          </w:tcPr>
          <w:p w14:paraId="629B31A4" w14:textId="77777777" w:rsidR="000F6DA1" w:rsidRDefault="000F6DA1">
            <w:pPr>
              <w:pStyle w:val="aff6"/>
              <w:spacing w:line="360" w:lineRule="auto"/>
              <w:jc w:val="center"/>
              <w:rPr>
                <w:rFonts w:ascii="宋体" w:eastAsia="宋体" w:hAnsi="宋体" w:cs="仿宋"/>
                <w:sz w:val="21"/>
                <w:szCs w:val="21"/>
              </w:rPr>
            </w:pPr>
          </w:p>
        </w:tc>
        <w:tc>
          <w:tcPr>
            <w:tcW w:w="2515" w:type="dxa"/>
            <w:vAlign w:val="center"/>
          </w:tcPr>
          <w:p w14:paraId="76CC3DA3" w14:textId="77777777" w:rsidR="000F6DA1" w:rsidRDefault="000F6DA1">
            <w:pPr>
              <w:pStyle w:val="aff6"/>
              <w:spacing w:line="360" w:lineRule="auto"/>
              <w:jc w:val="center"/>
              <w:rPr>
                <w:rFonts w:ascii="宋体" w:eastAsia="宋体" w:hAnsi="宋体" w:cs="仿宋"/>
                <w:sz w:val="21"/>
                <w:szCs w:val="21"/>
              </w:rPr>
            </w:pPr>
          </w:p>
        </w:tc>
      </w:tr>
      <w:tr w:rsidR="000F6DA1" w14:paraId="05F2AA94" w14:textId="77777777">
        <w:trPr>
          <w:trHeight w:val="600"/>
          <w:jc w:val="center"/>
        </w:trPr>
        <w:tc>
          <w:tcPr>
            <w:tcW w:w="1110" w:type="dxa"/>
            <w:vAlign w:val="center"/>
          </w:tcPr>
          <w:p w14:paraId="15F83343" w14:textId="77777777" w:rsidR="000F6DA1" w:rsidRDefault="000F6DA1">
            <w:pPr>
              <w:pStyle w:val="aff6"/>
              <w:jc w:val="center"/>
              <w:rPr>
                <w:rFonts w:ascii="宋体" w:eastAsia="宋体" w:hAnsi="宋体" w:cs="仿宋"/>
                <w:sz w:val="21"/>
                <w:szCs w:val="21"/>
              </w:rPr>
            </w:pPr>
          </w:p>
        </w:tc>
        <w:tc>
          <w:tcPr>
            <w:tcW w:w="2982" w:type="dxa"/>
            <w:vAlign w:val="center"/>
          </w:tcPr>
          <w:p w14:paraId="6DD35047" w14:textId="77777777" w:rsidR="000F6DA1" w:rsidRDefault="000F6DA1">
            <w:pPr>
              <w:pStyle w:val="aff6"/>
              <w:jc w:val="center"/>
              <w:rPr>
                <w:rFonts w:ascii="宋体" w:eastAsia="宋体" w:hAnsi="宋体" w:cs="仿宋"/>
                <w:sz w:val="21"/>
                <w:szCs w:val="21"/>
              </w:rPr>
            </w:pPr>
          </w:p>
        </w:tc>
        <w:tc>
          <w:tcPr>
            <w:tcW w:w="3180" w:type="dxa"/>
            <w:vAlign w:val="center"/>
          </w:tcPr>
          <w:p w14:paraId="5EBBA3CF" w14:textId="77777777" w:rsidR="000F6DA1" w:rsidRDefault="000F6DA1">
            <w:pPr>
              <w:pStyle w:val="aff6"/>
              <w:jc w:val="center"/>
              <w:rPr>
                <w:rFonts w:ascii="宋体" w:eastAsia="宋体" w:hAnsi="宋体" w:cs="仿宋"/>
                <w:sz w:val="21"/>
                <w:szCs w:val="21"/>
              </w:rPr>
            </w:pPr>
          </w:p>
        </w:tc>
        <w:tc>
          <w:tcPr>
            <w:tcW w:w="2515" w:type="dxa"/>
            <w:vAlign w:val="center"/>
          </w:tcPr>
          <w:p w14:paraId="5F882B51" w14:textId="77777777" w:rsidR="000F6DA1" w:rsidRDefault="000F6DA1">
            <w:pPr>
              <w:pStyle w:val="aff6"/>
              <w:jc w:val="center"/>
              <w:rPr>
                <w:rFonts w:ascii="宋体" w:eastAsia="宋体" w:hAnsi="宋体" w:cs="仿宋"/>
                <w:sz w:val="21"/>
                <w:szCs w:val="21"/>
              </w:rPr>
            </w:pPr>
          </w:p>
        </w:tc>
      </w:tr>
      <w:tr w:rsidR="000F6DA1" w14:paraId="083C7B3E" w14:textId="77777777">
        <w:trPr>
          <w:trHeight w:val="600"/>
          <w:jc w:val="center"/>
        </w:trPr>
        <w:tc>
          <w:tcPr>
            <w:tcW w:w="1110" w:type="dxa"/>
            <w:vAlign w:val="center"/>
          </w:tcPr>
          <w:p w14:paraId="4986B5AC" w14:textId="77777777" w:rsidR="000F6DA1" w:rsidRDefault="000F6DA1">
            <w:pPr>
              <w:pStyle w:val="aff6"/>
              <w:jc w:val="center"/>
              <w:rPr>
                <w:rFonts w:ascii="宋体" w:eastAsia="宋体" w:hAnsi="宋体" w:cs="仿宋"/>
                <w:sz w:val="21"/>
                <w:szCs w:val="21"/>
              </w:rPr>
            </w:pPr>
          </w:p>
        </w:tc>
        <w:tc>
          <w:tcPr>
            <w:tcW w:w="2982" w:type="dxa"/>
            <w:vAlign w:val="center"/>
          </w:tcPr>
          <w:p w14:paraId="4FF47361" w14:textId="77777777" w:rsidR="000F6DA1" w:rsidRDefault="000F6DA1">
            <w:pPr>
              <w:pStyle w:val="aff6"/>
              <w:jc w:val="center"/>
              <w:rPr>
                <w:rFonts w:ascii="宋体" w:eastAsia="宋体" w:hAnsi="宋体" w:cs="仿宋"/>
                <w:sz w:val="21"/>
                <w:szCs w:val="21"/>
              </w:rPr>
            </w:pPr>
          </w:p>
        </w:tc>
        <w:tc>
          <w:tcPr>
            <w:tcW w:w="3180" w:type="dxa"/>
            <w:vAlign w:val="center"/>
          </w:tcPr>
          <w:p w14:paraId="6FFB3FA7" w14:textId="77777777" w:rsidR="000F6DA1" w:rsidRDefault="000F6DA1">
            <w:pPr>
              <w:pStyle w:val="aff6"/>
              <w:jc w:val="center"/>
              <w:rPr>
                <w:rFonts w:ascii="宋体" w:eastAsia="宋体" w:hAnsi="宋体" w:cs="仿宋"/>
                <w:sz w:val="21"/>
                <w:szCs w:val="21"/>
              </w:rPr>
            </w:pPr>
          </w:p>
        </w:tc>
        <w:tc>
          <w:tcPr>
            <w:tcW w:w="2515" w:type="dxa"/>
            <w:vAlign w:val="center"/>
          </w:tcPr>
          <w:p w14:paraId="14C5EDB2" w14:textId="77777777" w:rsidR="000F6DA1" w:rsidRDefault="000F6DA1">
            <w:pPr>
              <w:pStyle w:val="aff6"/>
              <w:jc w:val="center"/>
              <w:rPr>
                <w:rFonts w:ascii="宋体" w:eastAsia="宋体" w:hAnsi="宋体" w:cs="仿宋"/>
                <w:sz w:val="21"/>
                <w:szCs w:val="21"/>
              </w:rPr>
            </w:pPr>
          </w:p>
        </w:tc>
      </w:tr>
      <w:tr w:rsidR="000F6DA1" w14:paraId="4BF5DCB6" w14:textId="77777777">
        <w:trPr>
          <w:trHeight w:val="600"/>
          <w:jc w:val="center"/>
        </w:trPr>
        <w:tc>
          <w:tcPr>
            <w:tcW w:w="1110" w:type="dxa"/>
            <w:vAlign w:val="center"/>
          </w:tcPr>
          <w:p w14:paraId="1350A822" w14:textId="77777777" w:rsidR="000F6DA1" w:rsidRDefault="000F6DA1">
            <w:pPr>
              <w:pStyle w:val="aff6"/>
              <w:jc w:val="center"/>
              <w:rPr>
                <w:rFonts w:ascii="宋体" w:eastAsia="宋体" w:hAnsi="宋体" w:cs="仿宋"/>
                <w:sz w:val="21"/>
                <w:szCs w:val="21"/>
              </w:rPr>
            </w:pPr>
          </w:p>
        </w:tc>
        <w:tc>
          <w:tcPr>
            <w:tcW w:w="2982" w:type="dxa"/>
            <w:vAlign w:val="center"/>
          </w:tcPr>
          <w:p w14:paraId="184ED315" w14:textId="77777777" w:rsidR="000F6DA1" w:rsidRDefault="000F6DA1">
            <w:pPr>
              <w:pStyle w:val="aff6"/>
              <w:jc w:val="center"/>
              <w:rPr>
                <w:rFonts w:ascii="宋体" w:eastAsia="宋体" w:hAnsi="宋体" w:cs="仿宋"/>
                <w:sz w:val="21"/>
                <w:szCs w:val="21"/>
              </w:rPr>
            </w:pPr>
          </w:p>
        </w:tc>
        <w:tc>
          <w:tcPr>
            <w:tcW w:w="3180" w:type="dxa"/>
            <w:vAlign w:val="center"/>
          </w:tcPr>
          <w:p w14:paraId="23047EFC" w14:textId="77777777" w:rsidR="000F6DA1" w:rsidRDefault="000F6DA1">
            <w:pPr>
              <w:pStyle w:val="aff6"/>
              <w:jc w:val="center"/>
              <w:rPr>
                <w:rFonts w:ascii="宋体" w:eastAsia="宋体" w:hAnsi="宋体" w:cs="仿宋"/>
                <w:sz w:val="21"/>
                <w:szCs w:val="21"/>
              </w:rPr>
            </w:pPr>
          </w:p>
        </w:tc>
        <w:tc>
          <w:tcPr>
            <w:tcW w:w="2515" w:type="dxa"/>
            <w:vAlign w:val="center"/>
          </w:tcPr>
          <w:p w14:paraId="7E883F6B" w14:textId="77777777" w:rsidR="000F6DA1" w:rsidRDefault="000F6DA1">
            <w:pPr>
              <w:pStyle w:val="aff6"/>
              <w:jc w:val="center"/>
              <w:rPr>
                <w:rFonts w:ascii="宋体" w:eastAsia="宋体" w:hAnsi="宋体" w:cs="仿宋"/>
                <w:sz w:val="21"/>
                <w:szCs w:val="21"/>
              </w:rPr>
            </w:pPr>
          </w:p>
        </w:tc>
      </w:tr>
      <w:tr w:rsidR="000F6DA1" w14:paraId="24AD9184" w14:textId="77777777">
        <w:trPr>
          <w:trHeight w:val="600"/>
          <w:jc w:val="center"/>
        </w:trPr>
        <w:tc>
          <w:tcPr>
            <w:tcW w:w="1110" w:type="dxa"/>
            <w:vAlign w:val="center"/>
          </w:tcPr>
          <w:p w14:paraId="3221213D" w14:textId="77777777" w:rsidR="000F6DA1" w:rsidRDefault="000F6DA1">
            <w:pPr>
              <w:pStyle w:val="aff6"/>
              <w:jc w:val="center"/>
              <w:rPr>
                <w:rFonts w:ascii="宋体" w:eastAsia="宋体" w:hAnsi="宋体" w:cs="仿宋"/>
                <w:sz w:val="21"/>
                <w:szCs w:val="21"/>
              </w:rPr>
            </w:pPr>
          </w:p>
        </w:tc>
        <w:tc>
          <w:tcPr>
            <w:tcW w:w="2982" w:type="dxa"/>
            <w:vAlign w:val="center"/>
          </w:tcPr>
          <w:p w14:paraId="3C04E2F3" w14:textId="77777777" w:rsidR="000F6DA1" w:rsidRDefault="000F6DA1">
            <w:pPr>
              <w:pStyle w:val="aff6"/>
              <w:jc w:val="center"/>
              <w:rPr>
                <w:rFonts w:ascii="宋体" w:eastAsia="宋体" w:hAnsi="宋体" w:cs="仿宋"/>
                <w:sz w:val="21"/>
                <w:szCs w:val="21"/>
              </w:rPr>
            </w:pPr>
          </w:p>
        </w:tc>
        <w:tc>
          <w:tcPr>
            <w:tcW w:w="3180" w:type="dxa"/>
            <w:vAlign w:val="center"/>
          </w:tcPr>
          <w:p w14:paraId="22834A30" w14:textId="77777777" w:rsidR="000F6DA1" w:rsidRDefault="000F6DA1">
            <w:pPr>
              <w:pStyle w:val="aff6"/>
              <w:jc w:val="center"/>
              <w:rPr>
                <w:rFonts w:ascii="宋体" w:eastAsia="宋体" w:hAnsi="宋体" w:cs="仿宋"/>
                <w:sz w:val="21"/>
                <w:szCs w:val="21"/>
              </w:rPr>
            </w:pPr>
          </w:p>
        </w:tc>
        <w:tc>
          <w:tcPr>
            <w:tcW w:w="2515" w:type="dxa"/>
            <w:vAlign w:val="center"/>
          </w:tcPr>
          <w:p w14:paraId="21C1D8F9" w14:textId="77777777" w:rsidR="000F6DA1" w:rsidRDefault="000F6DA1">
            <w:pPr>
              <w:pStyle w:val="aff6"/>
              <w:jc w:val="center"/>
              <w:rPr>
                <w:rFonts w:ascii="宋体" w:eastAsia="宋体" w:hAnsi="宋体" w:cs="仿宋"/>
                <w:sz w:val="21"/>
                <w:szCs w:val="21"/>
              </w:rPr>
            </w:pPr>
          </w:p>
        </w:tc>
      </w:tr>
      <w:tr w:rsidR="000F6DA1" w14:paraId="17787A53" w14:textId="77777777">
        <w:trPr>
          <w:trHeight w:val="600"/>
          <w:jc w:val="center"/>
        </w:trPr>
        <w:tc>
          <w:tcPr>
            <w:tcW w:w="1110" w:type="dxa"/>
            <w:vAlign w:val="center"/>
          </w:tcPr>
          <w:p w14:paraId="31B42C40" w14:textId="77777777" w:rsidR="000F6DA1" w:rsidRDefault="000F6DA1">
            <w:pPr>
              <w:pStyle w:val="aff6"/>
              <w:jc w:val="center"/>
              <w:rPr>
                <w:rFonts w:ascii="宋体" w:eastAsia="宋体" w:hAnsi="宋体" w:cs="仿宋"/>
                <w:sz w:val="21"/>
                <w:szCs w:val="21"/>
              </w:rPr>
            </w:pPr>
          </w:p>
        </w:tc>
        <w:tc>
          <w:tcPr>
            <w:tcW w:w="2982" w:type="dxa"/>
            <w:vAlign w:val="center"/>
          </w:tcPr>
          <w:p w14:paraId="68126F09" w14:textId="77777777" w:rsidR="000F6DA1" w:rsidRDefault="000F6DA1">
            <w:pPr>
              <w:pStyle w:val="aff6"/>
              <w:jc w:val="center"/>
              <w:rPr>
                <w:rFonts w:ascii="宋体" w:eastAsia="宋体" w:hAnsi="宋体" w:cs="仿宋"/>
                <w:sz w:val="21"/>
                <w:szCs w:val="21"/>
              </w:rPr>
            </w:pPr>
          </w:p>
        </w:tc>
        <w:tc>
          <w:tcPr>
            <w:tcW w:w="3180" w:type="dxa"/>
            <w:vAlign w:val="center"/>
          </w:tcPr>
          <w:p w14:paraId="263A99AB" w14:textId="77777777" w:rsidR="000F6DA1" w:rsidRDefault="000F6DA1">
            <w:pPr>
              <w:pStyle w:val="aff6"/>
              <w:jc w:val="center"/>
              <w:rPr>
                <w:rFonts w:ascii="宋体" w:eastAsia="宋体" w:hAnsi="宋体" w:cs="仿宋"/>
                <w:sz w:val="21"/>
                <w:szCs w:val="21"/>
              </w:rPr>
            </w:pPr>
          </w:p>
        </w:tc>
        <w:tc>
          <w:tcPr>
            <w:tcW w:w="2515" w:type="dxa"/>
            <w:vAlign w:val="center"/>
          </w:tcPr>
          <w:p w14:paraId="3125F017" w14:textId="77777777" w:rsidR="000F6DA1" w:rsidRDefault="000F6DA1">
            <w:pPr>
              <w:pStyle w:val="aff6"/>
              <w:jc w:val="center"/>
              <w:rPr>
                <w:rFonts w:ascii="宋体" w:eastAsia="宋体" w:hAnsi="宋体" w:cs="仿宋"/>
                <w:sz w:val="21"/>
                <w:szCs w:val="21"/>
              </w:rPr>
            </w:pPr>
          </w:p>
        </w:tc>
      </w:tr>
      <w:tr w:rsidR="000F6DA1" w14:paraId="1D1B1EA3" w14:textId="77777777">
        <w:trPr>
          <w:trHeight w:val="600"/>
          <w:jc w:val="center"/>
        </w:trPr>
        <w:tc>
          <w:tcPr>
            <w:tcW w:w="1110" w:type="dxa"/>
            <w:vAlign w:val="center"/>
          </w:tcPr>
          <w:p w14:paraId="03F97F13" w14:textId="77777777" w:rsidR="000F6DA1" w:rsidRDefault="000F6DA1">
            <w:pPr>
              <w:pStyle w:val="aff6"/>
              <w:jc w:val="center"/>
              <w:rPr>
                <w:rFonts w:ascii="宋体" w:eastAsia="宋体" w:hAnsi="宋体" w:cs="仿宋"/>
                <w:sz w:val="21"/>
                <w:szCs w:val="21"/>
              </w:rPr>
            </w:pPr>
          </w:p>
        </w:tc>
        <w:tc>
          <w:tcPr>
            <w:tcW w:w="2982" w:type="dxa"/>
            <w:vAlign w:val="center"/>
          </w:tcPr>
          <w:p w14:paraId="158CA2DE" w14:textId="77777777" w:rsidR="000F6DA1" w:rsidRDefault="000F6DA1">
            <w:pPr>
              <w:pStyle w:val="aff6"/>
              <w:jc w:val="center"/>
              <w:rPr>
                <w:rFonts w:ascii="宋体" w:eastAsia="宋体" w:hAnsi="宋体" w:cs="仿宋"/>
                <w:sz w:val="21"/>
                <w:szCs w:val="21"/>
              </w:rPr>
            </w:pPr>
          </w:p>
        </w:tc>
        <w:tc>
          <w:tcPr>
            <w:tcW w:w="3180" w:type="dxa"/>
            <w:vAlign w:val="center"/>
          </w:tcPr>
          <w:p w14:paraId="4F50E382" w14:textId="77777777" w:rsidR="000F6DA1" w:rsidRDefault="000F6DA1">
            <w:pPr>
              <w:pStyle w:val="aff6"/>
              <w:jc w:val="center"/>
              <w:rPr>
                <w:rFonts w:ascii="宋体" w:eastAsia="宋体" w:hAnsi="宋体" w:cs="仿宋"/>
                <w:sz w:val="21"/>
                <w:szCs w:val="21"/>
              </w:rPr>
            </w:pPr>
          </w:p>
        </w:tc>
        <w:tc>
          <w:tcPr>
            <w:tcW w:w="2515" w:type="dxa"/>
            <w:vAlign w:val="center"/>
          </w:tcPr>
          <w:p w14:paraId="6D34C94A" w14:textId="77777777" w:rsidR="000F6DA1" w:rsidRDefault="000F6DA1">
            <w:pPr>
              <w:pStyle w:val="aff6"/>
              <w:jc w:val="center"/>
              <w:rPr>
                <w:rFonts w:ascii="宋体" w:eastAsia="宋体" w:hAnsi="宋体" w:cs="仿宋"/>
                <w:sz w:val="21"/>
                <w:szCs w:val="21"/>
              </w:rPr>
            </w:pPr>
          </w:p>
        </w:tc>
      </w:tr>
      <w:tr w:rsidR="000F6DA1" w14:paraId="093ED790" w14:textId="77777777">
        <w:trPr>
          <w:trHeight w:val="610"/>
          <w:jc w:val="center"/>
        </w:trPr>
        <w:tc>
          <w:tcPr>
            <w:tcW w:w="1110" w:type="dxa"/>
            <w:vAlign w:val="center"/>
          </w:tcPr>
          <w:p w14:paraId="34730558" w14:textId="77777777" w:rsidR="000F6DA1" w:rsidRDefault="000F6DA1">
            <w:pPr>
              <w:pStyle w:val="aff6"/>
              <w:jc w:val="center"/>
              <w:rPr>
                <w:rFonts w:ascii="宋体" w:eastAsia="宋体" w:hAnsi="宋体" w:cs="仿宋"/>
                <w:sz w:val="21"/>
                <w:szCs w:val="21"/>
              </w:rPr>
            </w:pPr>
          </w:p>
        </w:tc>
        <w:tc>
          <w:tcPr>
            <w:tcW w:w="2982" w:type="dxa"/>
            <w:vAlign w:val="center"/>
          </w:tcPr>
          <w:p w14:paraId="3BA0C84D" w14:textId="77777777" w:rsidR="000F6DA1" w:rsidRDefault="000F6DA1">
            <w:pPr>
              <w:pStyle w:val="aff6"/>
              <w:jc w:val="center"/>
              <w:rPr>
                <w:rFonts w:ascii="宋体" w:eastAsia="宋体" w:hAnsi="宋体" w:cs="仿宋"/>
                <w:sz w:val="21"/>
                <w:szCs w:val="21"/>
              </w:rPr>
            </w:pPr>
          </w:p>
        </w:tc>
        <w:tc>
          <w:tcPr>
            <w:tcW w:w="3180" w:type="dxa"/>
            <w:vAlign w:val="center"/>
          </w:tcPr>
          <w:p w14:paraId="223108D1" w14:textId="77777777" w:rsidR="000F6DA1" w:rsidRDefault="000F6DA1">
            <w:pPr>
              <w:pStyle w:val="aff6"/>
              <w:jc w:val="center"/>
              <w:rPr>
                <w:rFonts w:ascii="宋体" w:eastAsia="宋体" w:hAnsi="宋体" w:cs="仿宋"/>
                <w:sz w:val="21"/>
                <w:szCs w:val="21"/>
              </w:rPr>
            </w:pPr>
          </w:p>
        </w:tc>
        <w:tc>
          <w:tcPr>
            <w:tcW w:w="2515" w:type="dxa"/>
            <w:vAlign w:val="center"/>
          </w:tcPr>
          <w:p w14:paraId="4E2C0168" w14:textId="77777777" w:rsidR="000F6DA1" w:rsidRDefault="000F6DA1">
            <w:pPr>
              <w:pStyle w:val="aff6"/>
              <w:jc w:val="center"/>
              <w:rPr>
                <w:rFonts w:ascii="宋体" w:eastAsia="宋体" w:hAnsi="宋体" w:cs="仿宋"/>
                <w:sz w:val="21"/>
                <w:szCs w:val="21"/>
              </w:rPr>
            </w:pPr>
          </w:p>
        </w:tc>
      </w:tr>
    </w:tbl>
    <w:p w14:paraId="4AE06E8D" w14:textId="77777777" w:rsidR="000F6DA1" w:rsidRDefault="000F6DA1">
      <w:pPr>
        <w:ind w:firstLineChars="200" w:firstLine="482"/>
        <w:rPr>
          <w:rFonts w:ascii="宋体" w:eastAsia="宋体" w:hAnsi="宋体"/>
          <w:b/>
          <w:sz w:val="24"/>
        </w:rPr>
      </w:pPr>
    </w:p>
    <w:p w14:paraId="1EFDFCC1" w14:textId="77777777" w:rsidR="000F6DA1"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10D63050" w14:textId="77777777" w:rsidR="000F6DA1" w:rsidRDefault="000F6DA1">
      <w:pPr>
        <w:adjustRightInd w:val="0"/>
        <w:spacing w:line="400" w:lineRule="exact"/>
        <w:ind w:firstLineChars="200" w:firstLine="480"/>
        <w:jc w:val="left"/>
        <w:rPr>
          <w:rFonts w:ascii="宋体" w:eastAsia="宋体" w:hAnsi="宋体"/>
          <w:sz w:val="24"/>
        </w:rPr>
      </w:pPr>
    </w:p>
    <w:p w14:paraId="04082962" w14:textId="77777777" w:rsidR="000F6DA1"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828508B" w14:textId="77777777" w:rsidR="000F6DA1"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DA6CA53" w14:textId="77777777" w:rsidR="000F6DA1" w:rsidRDefault="00000000">
      <w:pPr>
        <w:pStyle w:val="a8"/>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12ACA63A" w14:textId="77777777" w:rsidR="000F6DA1" w:rsidRDefault="00000000">
      <w:pPr>
        <w:rPr>
          <w:rFonts w:ascii="宋体" w:eastAsia="宋体" w:hAnsi="宋体"/>
          <w:bCs/>
          <w:sz w:val="24"/>
        </w:rPr>
      </w:pPr>
      <w:r>
        <w:rPr>
          <w:rFonts w:ascii="宋体" w:eastAsia="宋体" w:hAnsi="宋体" w:hint="eastAsia"/>
          <w:bCs/>
          <w:sz w:val="24"/>
        </w:rPr>
        <w:br w:type="page"/>
      </w:r>
    </w:p>
    <w:p w14:paraId="0471AAE8"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0F6DA1" w14:paraId="4476A82A" w14:textId="77777777">
        <w:trPr>
          <w:trHeight w:val="600"/>
          <w:jc w:val="center"/>
        </w:trPr>
        <w:tc>
          <w:tcPr>
            <w:tcW w:w="1110" w:type="dxa"/>
            <w:vAlign w:val="center"/>
          </w:tcPr>
          <w:p w14:paraId="17B643BA"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4650E7F3"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28DF23A7" w14:textId="77777777" w:rsidR="000F6DA1"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1367975C" w14:textId="77777777" w:rsidR="000F6DA1" w:rsidRDefault="00000000">
            <w:pPr>
              <w:jc w:val="center"/>
              <w:rPr>
                <w:rFonts w:ascii="宋体" w:eastAsia="宋体" w:hAnsi="宋体" w:cs="仿宋"/>
                <w:b/>
                <w:bCs/>
                <w:sz w:val="22"/>
              </w:rPr>
            </w:pPr>
            <w:r>
              <w:rPr>
                <w:rFonts w:ascii="宋体" w:eastAsia="宋体" w:hAnsi="宋体" w:cs="仿宋" w:hint="eastAsia"/>
                <w:b/>
                <w:bCs/>
                <w:sz w:val="22"/>
              </w:rPr>
              <w:t>差异说明</w:t>
            </w:r>
          </w:p>
          <w:p w14:paraId="08266829" w14:textId="77777777" w:rsidR="000F6DA1"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0F6DA1" w14:paraId="66115F39" w14:textId="77777777">
        <w:trPr>
          <w:trHeight w:val="600"/>
          <w:jc w:val="center"/>
        </w:trPr>
        <w:tc>
          <w:tcPr>
            <w:tcW w:w="1110" w:type="dxa"/>
            <w:vAlign w:val="center"/>
          </w:tcPr>
          <w:p w14:paraId="171E20BD" w14:textId="77777777" w:rsidR="000F6DA1" w:rsidRDefault="000F6DA1">
            <w:pPr>
              <w:pStyle w:val="aff6"/>
              <w:jc w:val="center"/>
              <w:rPr>
                <w:rFonts w:ascii="宋体" w:eastAsia="宋体" w:hAnsi="宋体" w:cs="仿宋"/>
                <w:sz w:val="21"/>
                <w:szCs w:val="21"/>
              </w:rPr>
            </w:pPr>
          </w:p>
        </w:tc>
        <w:tc>
          <w:tcPr>
            <w:tcW w:w="3689" w:type="dxa"/>
            <w:vAlign w:val="center"/>
          </w:tcPr>
          <w:p w14:paraId="79DA9F17" w14:textId="77777777" w:rsidR="000F6DA1" w:rsidRDefault="000F6DA1">
            <w:pPr>
              <w:pStyle w:val="aff6"/>
              <w:spacing w:line="360" w:lineRule="auto"/>
              <w:jc w:val="center"/>
              <w:rPr>
                <w:rFonts w:ascii="宋体" w:eastAsia="宋体" w:hAnsi="宋体" w:cs="仿宋"/>
                <w:sz w:val="21"/>
                <w:szCs w:val="21"/>
              </w:rPr>
            </w:pPr>
          </w:p>
        </w:tc>
        <w:tc>
          <w:tcPr>
            <w:tcW w:w="2263" w:type="dxa"/>
            <w:vAlign w:val="center"/>
          </w:tcPr>
          <w:p w14:paraId="53162A8B" w14:textId="77777777" w:rsidR="000F6DA1" w:rsidRDefault="000F6DA1">
            <w:pPr>
              <w:pStyle w:val="aff6"/>
              <w:spacing w:line="360" w:lineRule="auto"/>
              <w:jc w:val="center"/>
              <w:rPr>
                <w:rFonts w:ascii="宋体" w:eastAsia="宋体" w:hAnsi="宋体" w:cs="仿宋"/>
                <w:sz w:val="21"/>
                <w:szCs w:val="21"/>
              </w:rPr>
            </w:pPr>
          </w:p>
        </w:tc>
        <w:tc>
          <w:tcPr>
            <w:tcW w:w="2263" w:type="dxa"/>
            <w:vAlign w:val="center"/>
          </w:tcPr>
          <w:p w14:paraId="146AF3A3" w14:textId="77777777" w:rsidR="000F6DA1" w:rsidRDefault="000F6DA1">
            <w:pPr>
              <w:pStyle w:val="aff6"/>
              <w:spacing w:line="360" w:lineRule="auto"/>
              <w:jc w:val="center"/>
              <w:rPr>
                <w:rFonts w:ascii="宋体" w:eastAsia="宋体" w:hAnsi="宋体" w:cs="仿宋"/>
                <w:sz w:val="21"/>
                <w:szCs w:val="21"/>
              </w:rPr>
            </w:pPr>
          </w:p>
        </w:tc>
      </w:tr>
      <w:tr w:rsidR="000F6DA1" w14:paraId="19CC4750" w14:textId="77777777">
        <w:trPr>
          <w:trHeight w:val="600"/>
          <w:jc w:val="center"/>
        </w:trPr>
        <w:tc>
          <w:tcPr>
            <w:tcW w:w="1110" w:type="dxa"/>
            <w:vAlign w:val="center"/>
          </w:tcPr>
          <w:p w14:paraId="437EF196" w14:textId="77777777" w:rsidR="000F6DA1" w:rsidRDefault="000F6DA1">
            <w:pPr>
              <w:pStyle w:val="aff6"/>
              <w:jc w:val="center"/>
              <w:rPr>
                <w:rFonts w:ascii="宋体" w:eastAsia="宋体" w:hAnsi="宋体" w:cs="仿宋"/>
                <w:sz w:val="21"/>
                <w:szCs w:val="21"/>
              </w:rPr>
            </w:pPr>
          </w:p>
        </w:tc>
        <w:tc>
          <w:tcPr>
            <w:tcW w:w="3689" w:type="dxa"/>
            <w:vAlign w:val="center"/>
          </w:tcPr>
          <w:p w14:paraId="7806E633" w14:textId="77777777" w:rsidR="000F6DA1" w:rsidRDefault="000F6DA1">
            <w:pPr>
              <w:pStyle w:val="aff6"/>
              <w:jc w:val="center"/>
              <w:rPr>
                <w:rFonts w:ascii="宋体" w:eastAsia="宋体" w:hAnsi="宋体" w:cs="仿宋"/>
                <w:sz w:val="21"/>
                <w:szCs w:val="21"/>
              </w:rPr>
            </w:pPr>
          </w:p>
        </w:tc>
        <w:tc>
          <w:tcPr>
            <w:tcW w:w="2263" w:type="dxa"/>
            <w:vAlign w:val="center"/>
          </w:tcPr>
          <w:p w14:paraId="3BBA2325" w14:textId="77777777" w:rsidR="000F6DA1" w:rsidRDefault="000F6DA1">
            <w:pPr>
              <w:pStyle w:val="aff6"/>
              <w:jc w:val="center"/>
              <w:rPr>
                <w:rFonts w:ascii="宋体" w:eastAsia="宋体" w:hAnsi="宋体" w:cs="仿宋"/>
                <w:sz w:val="21"/>
                <w:szCs w:val="21"/>
              </w:rPr>
            </w:pPr>
          </w:p>
        </w:tc>
        <w:tc>
          <w:tcPr>
            <w:tcW w:w="2263" w:type="dxa"/>
            <w:vAlign w:val="center"/>
          </w:tcPr>
          <w:p w14:paraId="6EE31C94" w14:textId="77777777" w:rsidR="000F6DA1" w:rsidRDefault="000F6DA1">
            <w:pPr>
              <w:pStyle w:val="aff6"/>
              <w:jc w:val="center"/>
              <w:rPr>
                <w:rFonts w:ascii="宋体" w:eastAsia="宋体" w:hAnsi="宋体" w:cs="仿宋"/>
                <w:sz w:val="21"/>
                <w:szCs w:val="21"/>
              </w:rPr>
            </w:pPr>
          </w:p>
        </w:tc>
      </w:tr>
      <w:tr w:rsidR="000F6DA1" w14:paraId="11F7FAA3" w14:textId="77777777">
        <w:trPr>
          <w:trHeight w:val="600"/>
          <w:jc w:val="center"/>
        </w:trPr>
        <w:tc>
          <w:tcPr>
            <w:tcW w:w="1110" w:type="dxa"/>
            <w:vAlign w:val="center"/>
          </w:tcPr>
          <w:p w14:paraId="4CD8911E" w14:textId="77777777" w:rsidR="000F6DA1" w:rsidRDefault="000F6DA1">
            <w:pPr>
              <w:pStyle w:val="aff6"/>
              <w:jc w:val="center"/>
              <w:rPr>
                <w:rFonts w:ascii="宋体" w:eastAsia="宋体" w:hAnsi="宋体" w:cs="仿宋"/>
                <w:sz w:val="21"/>
                <w:szCs w:val="21"/>
              </w:rPr>
            </w:pPr>
          </w:p>
        </w:tc>
        <w:tc>
          <w:tcPr>
            <w:tcW w:w="3689" w:type="dxa"/>
            <w:vAlign w:val="center"/>
          </w:tcPr>
          <w:p w14:paraId="2B44098F" w14:textId="77777777" w:rsidR="000F6DA1" w:rsidRDefault="000F6DA1">
            <w:pPr>
              <w:pStyle w:val="aff6"/>
              <w:jc w:val="center"/>
              <w:rPr>
                <w:rFonts w:ascii="宋体" w:eastAsia="宋体" w:hAnsi="宋体" w:cs="仿宋"/>
                <w:sz w:val="21"/>
                <w:szCs w:val="21"/>
              </w:rPr>
            </w:pPr>
          </w:p>
        </w:tc>
        <w:tc>
          <w:tcPr>
            <w:tcW w:w="2263" w:type="dxa"/>
            <w:vAlign w:val="center"/>
          </w:tcPr>
          <w:p w14:paraId="6C2F8EBC" w14:textId="77777777" w:rsidR="000F6DA1" w:rsidRDefault="000F6DA1">
            <w:pPr>
              <w:pStyle w:val="aff6"/>
              <w:jc w:val="center"/>
              <w:rPr>
                <w:rFonts w:ascii="宋体" w:eastAsia="宋体" w:hAnsi="宋体" w:cs="仿宋"/>
                <w:sz w:val="21"/>
                <w:szCs w:val="21"/>
              </w:rPr>
            </w:pPr>
          </w:p>
        </w:tc>
        <w:tc>
          <w:tcPr>
            <w:tcW w:w="2263" w:type="dxa"/>
            <w:vAlign w:val="center"/>
          </w:tcPr>
          <w:p w14:paraId="7783AFB0" w14:textId="77777777" w:rsidR="000F6DA1" w:rsidRDefault="000F6DA1">
            <w:pPr>
              <w:pStyle w:val="aff6"/>
              <w:jc w:val="center"/>
              <w:rPr>
                <w:rFonts w:ascii="宋体" w:eastAsia="宋体" w:hAnsi="宋体" w:cs="仿宋"/>
                <w:sz w:val="21"/>
                <w:szCs w:val="21"/>
              </w:rPr>
            </w:pPr>
          </w:p>
        </w:tc>
      </w:tr>
      <w:tr w:rsidR="000F6DA1" w14:paraId="280E4B21" w14:textId="77777777">
        <w:trPr>
          <w:trHeight w:val="600"/>
          <w:jc w:val="center"/>
        </w:trPr>
        <w:tc>
          <w:tcPr>
            <w:tcW w:w="1110" w:type="dxa"/>
            <w:vAlign w:val="center"/>
          </w:tcPr>
          <w:p w14:paraId="7156F0E4" w14:textId="77777777" w:rsidR="000F6DA1" w:rsidRDefault="000F6DA1">
            <w:pPr>
              <w:pStyle w:val="aff6"/>
              <w:jc w:val="center"/>
              <w:rPr>
                <w:rFonts w:ascii="宋体" w:eastAsia="宋体" w:hAnsi="宋体" w:cs="仿宋"/>
                <w:sz w:val="21"/>
                <w:szCs w:val="21"/>
              </w:rPr>
            </w:pPr>
          </w:p>
        </w:tc>
        <w:tc>
          <w:tcPr>
            <w:tcW w:w="3689" w:type="dxa"/>
            <w:vAlign w:val="center"/>
          </w:tcPr>
          <w:p w14:paraId="2F644514" w14:textId="77777777" w:rsidR="000F6DA1" w:rsidRDefault="000F6DA1">
            <w:pPr>
              <w:pStyle w:val="aff6"/>
              <w:jc w:val="center"/>
              <w:rPr>
                <w:rFonts w:ascii="宋体" w:eastAsia="宋体" w:hAnsi="宋体" w:cs="仿宋"/>
                <w:sz w:val="21"/>
                <w:szCs w:val="21"/>
              </w:rPr>
            </w:pPr>
          </w:p>
        </w:tc>
        <w:tc>
          <w:tcPr>
            <w:tcW w:w="2263" w:type="dxa"/>
            <w:vAlign w:val="center"/>
          </w:tcPr>
          <w:p w14:paraId="34BAD99F" w14:textId="77777777" w:rsidR="000F6DA1" w:rsidRDefault="000F6DA1">
            <w:pPr>
              <w:pStyle w:val="aff6"/>
              <w:jc w:val="center"/>
              <w:rPr>
                <w:rFonts w:ascii="宋体" w:eastAsia="宋体" w:hAnsi="宋体" w:cs="仿宋"/>
                <w:sz w:val="21"/>
                <w:szCs w:val="21"/>
              </w:rPr>
            </w:pPr>
          </w:p>
        </w:tc>
        <w:tc>
          <w:tcPr>
            <w:tcW w:w="2263" w:type="dxa"/>
            <w:vAlign w:val="center"/>
          </w:tcPr>
          <w:p w14:paraId="7F3B7BEE" w14:textId="77777777" w:rsidR="000F6DA1" w:rsidRDefault="000F6DA1">
            <w:pPr>
              <w:pStyle w:val="aff6"/>
              <w:jc w:val="center"/>
              <w:rPr>
                <w:rFonts w:ascii="宋体" w:eastAsia="宋体" w:hAnsi="宋体" w:cs="仿宋"/>
                <w:sz w:val="21"/>
                <w:szCs w:val="21"/>
              </w:rPr>
            </w:pPr>
          </w:p>
        </w:tc>
      </w:tr>
      <w:tr w:rsidR="000F6DA1" w14:paraId="412BF2E8" w14:textId="77777777">
        <w:trPr>
          <w:trHeight w:val="600"/>
          <w:jc w:val="center"/>
        </w:trPr>
        <w:tc>
          <w:tcPr>
            <w:tcW w:w="1110" w:type="dxa"/>
            <w:vAlign w:val="center"/>
          </w:tcPr>
          <w:p w14:paraId="4764F998" w14:textId="77777777" w:rsidR="000F6DA1" w:rsidRDefault="000F6DA1">
            <w:pPr>
              <w:pStyle w:val="aff6"/>
              <w:jc w:val="center"/>
              <w:rPr>
                <w:rFonts w:ascii="宋体" w:eastAsia="宋体" w:hAnsi="宋体" w:cs="仿宋"/>
                <w:sz w:val="21"/>
                <w:szCs w:val="21"/>
              </w:rPr>
            </w:pPr>
          </w:p>
        </w:tc>
        <w:tc>
          <w:tcPr>
            <w:tcW w:w="3689" w:type="dxa"/>
            <w:vAlign w:val="center"/>
          </w:tcPr>
          <w:p w14:paraId="07C81670" w14:textId="77777777" w:rsidR="000F6DA1" w:rsidRDefault="000F6DA1">
            <w:pPr>
              <w:pStyle w:val="aff6"/>
              <w:jc w:val="center"/>
              <w:rPr>
                <w:rFonts w:ascii="宋体" w:eastAsia="宋体" w:hAnsi="宋体" w:cs="仿宋"/>
                <w:sz w:val="21"/>
                <w:szCs w:val="21"/>
              </w:rPr>
            </w:pPr>
          </w:p>
        </w:tc>
        <w:tc>
          <w:tcPr>
            <w:tcW w:w="2263" w:type="dxa"/>
            <w:vAlign w:val="center"/>
          </w:tcPr>
          <w:p w14:paraId="22116E7A" w14:textId="77777777" w:rsidR="000F6DA1" w:rsidRDefault="000F6DA1">
            <w:pPr>
              <w:pStyle w:val="aff6"/>
              <w:jc w:val="center"/>
              <w:rPr>
                <w:rFonts w:ascii="宋体" w:eastAsia="宋体" w:hAnsi="宋体" w:cs="仿宋"/>
                <w:sz w:val="21"/>
                <w:szCs w:val="21"/>
              </w:rPr>
            </w:pPr>
          </w:p>
        </w:tc>
        <w:tc>
          <w:tcPr>
            <w:tcW w:w="2263" w:type="dxa"/>
            <w:vAlign w:val="center"/>
          </w:tcPr>
          <w:p w14:paraId="11C8031C" w14:textId="77777777" w:rsidR="000F6DA1" w:rsidRDefault="000F6DA1">
            <w:pPr>
              <w:pStyle w:val="aff6"/>
              <w:jc w:val="center"/>
              <w:rPr>
                <w:rFonts w:ascii="宋体" w:eastAsia="宋体" w:hAnsi="宋体" w:cs="仿宋"/>
                <w:sz w:val="21"/>
                <w:szCs w:val="21"/>
              </w:rPr>
            </w:pPr>
          </w:p>
        </w:tc>
      </w:tr>
      <w:tr w:rsidR="000F6DA1" w14:paraId="1B84C8D9" w14:textId="77777777">
        <w:trPr>
          <w:trHeight w:val="600"/>
          <w:jc w:val="center"/>
        </w:trPr>
        <w:tc>
          <w:tcPr>
            <w:tcW w:w="1110" w:type="dxa"/>
            <w:vAlign w:val="center"/>
          </w:tcPr>
          <w:p w14:paraId="4E128ECA" w14:textId="77777777" w:rsidR="000F6DA1" w:rsidRDefault="000F6DA1">
            <w:pPr>
              <w:pStyle w:val="aff6"/>
              <w:jc w:val="center"/>
              <w:rPr>
                <w:rFonts w:ascii="宋体" w:eastAsia="宋体" w:hAnsi="宋体" w:cs="仿宋"/>
                <w:sz w:val="21"/>
                <w:szCs w:val="21"/>
              </w:rPr>
            </w:pPr>
          </w:p>
        </w:tc>
        <w:tc>
          <w:tcPr>
            <w:tcW w:w="3689" w:type="dxa"/>
            <w:vAlign w:val="center"/>
          </w:tcPr>
          <w:p w14:paraId="38FCB36D" w14:textId="77777777" w:rsidR="000F6DA1" w:rsidRDefault="000F6DA1">
            <w:pPr>
              <w:pStyle w:val="aff6"/>
              <w:jc w:val="center"/>
              <w:rPr>
                <w:rFonts w:ascii="宋体" w:eastAsia="宋体" w:hAnsi="宋体" w:cs="仿宋"/>
                <w:sz w:val="21"/>
                <w:szCs w:val="21"/>
              </w:rPr>
            </w:pPr>
          </w:p>
        </w:tc>
        <w:tc>
          <w:tcPr>
            <w:tcW w:w="2263" w:type="dxa"/>
            <w:vAlign w:val="center"/>
          </w:tcPr>
          <w:p w14:paraId="517C207B" w14:textId="77777777" w:rsidR="000F6DA1" w:rsidRDefault="000F6DA1">
            <w:pPr>
              <w:pStyle w:val="aff6"/>
              <w:jc w:val="center"/>
              <w:rPr>
                <w:rFonts w:ascii="宋体" w:eastAsia="宋体" w:hAnsi="宋体" w:cs="仿宋"/>
                <w:sz w:val="21"/>
                <w:szCs w:val="21"/>
              </w:rPr>
            </w:pPr>
          </w:p>
        </w:tc>
        <w:tc>
          <w:tcPr>
            <w:tcW w:w="2263" w:type="dxa"/>
            <w:vAlign w:val="center"/>
          </w:tcPr>
          <w:p w14:paraId="21F6FE41" w14:textId="77777777" w:rsidR="000F6DA1" w:rsidRDefault="000F6DA1">
            <w:pPr>
              <w:pStyle w:val="aff6"/>
              <w:jc w:val="center"/>
              <w:rPr>
                <w:rFonts w:ascii="宋体" w:eastAsia="宋体" w:hAnsi="宋体" w:cs="仿宋"/>
                <w:sz w:val="21"/>
                <w:szCs w:val="21"/>
              </w:rPr>
            </w:pPr>
          </w:p>
        </w:tc>
      </w:tr>
      <w:tr w:rsidR="000F6DA1" w14:paraId="1CFC4A20" w14:textId="77777777">
        <w:trPr>
          <w:trHeight w:val="600"/>
          <w:jc w:val="center"/>
        </w:trPr>
        <w:tc>
          <w:tcPr>
            <w:tcW w:w="1110" w:type="dxa"/>
            <w:vAlign w:val="center"/>
          </w:tcPr>
          <w:p w14:paraId="501A0060" w14:textId="77777777" w:rsidR="000F6DA1" w:rsidRDefault="000F6DA1">
            <w:pPr>
              <w:pStyle w:val="aff6"/>
              <w:jc w:val="center"/>
              <w:rPr>
                <w:rFonts w:ascii="宋体" w:eastAsia="宋体" w:hAnsi="宋体" w:cs="仿宋"/>
                <w:sz w:val="21"/>
                <w:szCs w:val="21"/>
              </w:rPr>
            </w:pPr>
          </w:p>
        </w:tc>
        <w:tc>
          <w:tcPr>
            <w:tcW w:w="3689" w:type="dxa"/>
            <w:vAlign w:val="center"/>
          </w:tcPr>
          <w:p w14:paraId="108D5106" w14:textId="77777777" w:rsidR="000F6DA1" w:rsidRDefault="000F6DA1">
            <w:pPr>
              <w:pStyle w:val="aff6"/>
              <w:jc w:val="center"/>
              <w:rPr>
                <w:rFonts w:ascii="宋体" w:eastAsia="宋体" w:hAnsi="宋体" w:cs="仿宋"/>
                <w:sz w:val="21"/>
                <w:szCs w:val="21"/>
              </w:rPr>
            </w:pPr>
          </w:p>
        </w:tc>
        <w:tc>
          <w:tcPr>
            <w:tcW w:w="2263" w:type="dxa"/>
            <w:vAlign w:val="center"/>
          </w:tcPr>
          <w:p w14:paraId="186A071C" w14:textId="77777777" w:rsidR="000F6DA1" w:rsidRDefault="000F6DA1">
            <w:pPr>
              <w:pStyle w:val="aff6"/>
              <w:jc w:val="center"/>
              <w:rPr>
                <w:rFonts w:ascii="宋体" w:eastAsia="宋体" w:hAnsi="宋体" w:cs="仿宋"/>
                <w:sz w:val="21"/>
                <w:szCs w:val="21"/>
              </w:rPr>
            </w:pPr>
          </w:p>
        </w:tc>
        <w:tc>
          <w:tcPr>
            <w:tcW w:w="2263" w:type="dxa"/>
            <w:vAlign w:val="center"/>
          </w:tcPr>
          <w:p w14:paraId="369F6BEE" w14:textId="77777777" w:rsidR="000F6DA1" w:rsidRDefault="000F6DA1">
            <w:pPr>
              <w:pStyle w:val="aff6"/>
              <w:jc w:val="center"/>
              <w:rPr>
                <w:rFonts w:ascii="宋体" w:eastAsia="宋体" w:hAnsi="宋体" w:cs="仿宋"/>
                <w:sz w:val="21"/>
                <w:szCs w:val="21"/>
              </w:rPr>
            </w:pPr>
          </w:p>
        </w:tc>
      </w:tr>
      <w:tr w:rsidR="000F6DA1" w14:paraId="110E9EBB" w14:textId="77777777">
        <w:trPr>
          <w:trHeight w:val="610"/>
          <w:jc w:val="center"/>
        </w:trPr>
        <w:tc>
          <w:tcPr>
            <w:tcW w:w="1110" w:type="dxa"/>
            <w:vAlign w:val="center"/>
          </w:tcPr>
          <w:p w14:paraId="15B47E1A" w14:textId="77777777" w:rsidR="000F6DA1" w:rsidRDefault="000F6DA1">
            <w:pPr>
              <w:pStyle w:val="aff6"/>
              <w:jc w:val="center"/>
              <w:rPr>
                <w:rFonts w:ascii="宋体" w:eastAsia="宋体" w:hAnsi="宋体" w:cs="仿宋"/>
                <w:sz w:val="21"/>
                <w:szCs w:val="21"/>
              </w:rPr>
            </w:pPr>
          </w:p>
        </w:tc>
        <w:tc>
          <w:tcPr>
            <w:tcW w:w="3689" w:type="dxa"/>
            <w:vAlign w:val="center"/>
          </w:tcPr>
          <w:p w14:paraId="48566211" w14:textId="77777777" w:rsidR="000F6DA1" w:rsidRDefault="000F6DA1">
            <w:pPr>
              <w:pStyle w:val="aff6"/>
              <w:jc w:val="center"/>
              <w:rPr>
                <w:rFonts w:ascii="宋体" w:eastAsia="宋体" w:hAnsi="宋体" w:cs="仿宋"/>
                <w:sz w:val="21"/>
                <w:szCs w:val="21"/>
              </w:rPr>
            </w:pPr>
          </w:p>
        </w:tc>
        <w:tc>
          <w:tcPr>
            <w:tcW w:w="2263" w:type="dxa"/>
            <w:vAlign w:val="center"/>
          </w:tcPr>
          <w:p w14:paraId="34FD0FFA" w14:textId="77777777" w:rsidR="000F6DA1" w:rsidRDefault="000F6DA1">
            <w:pPr>
              <w:pStyle w:val="aff6"/>
              <w:jc w:val="center"/>
              <w:rPr>
                <w:rFonts w:ascii="宋体" w:eastAsia="宋体" w:hAnsi="宋体" w:cs="仿宋"/>
                <w:sz w:val="21"/>
                <w:szCs w:val="21"/>
              </w:rPr>
            </w:pPr>
          </w:p>
        </w:tc>
        <w:tc>
          <w:tcPr>
            <w:tcW w:w="2263" w:type="dxa"/>
            <w:vAlign w:val="center"/>
          </w:tcPr>
          <w:p w14:paraId="6B5AAF94" w14:textId="77777777" w:rsidR="000F6DA1" w:rsidRDefault="000F6DA1">
            <w:pPr>
              <w:pStyle w:val="aff6"/>
              <w:jc w:val="center"/>
              <w:rPr>
                <w:rFonts w:ascii="宋体" w:eastAsia="宋体" w:hAnsi="宋体" w:cs="仿宋"/>
                <w:sz w:val="21"/>
                <w:szCs w:val="21"/>
              </w:rPr>
            </w:pPr>
          </w:p>
        </w:tc>
      </w:tr>
    </w:tbl>
    <w:p w14:paraId="78EC1704" w14:textId="77777777" w:rsidR="000F6DA1"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143BDF4E" w14:textId="77777777" w:rsidR="000F6DA1" w:rsidRDefault="000F6DA1">
      <w:pPr>
        <w:adjustRightInd w:val="0"/>
        <w:spacing w:line="560" w:lineRule="exact"/>
        <w:ind w:firstLineChars="200" w:firstLine="480"/>
        <w:jc w:val="left"/>
        <w:rPr>
          <w:rFonts w:ascii="宋体" w:eastAsia="宋体" w:hAnsi="宋体"/>
          <w:sz w:val="24"/>
        </w:rPr>
      </w:pPr>
    </w:p>
    <w:p w14:paraId="57F267B6" w14:textId="77777777" w:rsidR="000F6DA1"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098189B0" w14:textId="77777777" w:rsidR="000F6DA1"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98BCCE0" w14:textId="77777777" w:rsidR="000F6DA1"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133F8019" w14:textId="77777777" w:rsidR="000F6DA1"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62206F1" w14:textId="77777777" w:rsidR="000F6DA1"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62710671" w14:textId="77777777" w:rsidR="000F6DA1" w:rsidRDefault="000F6DA1">
      <w:pPr>
        <w:rPr>
          <w:rFonts w:ascii="宋体" w:eastAsia="宋体" w:hAnsi="宋体" w:cs="仿宋"/>
          <w:sz w:val="24"/>
          <w:szCs w:val="24"/>
        </w:rPr>
      </w:pPr>
    </w:p>
    <w:p w14:paraId="2511146A" w14:textId="77777777" w:rsidR="000F6DA1"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1B48E78C" w14:textId="77777777" w:rsidR="000F6DA1"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56E7B2CF" w14:textId="77777777" w:rsidR="000F6D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11C39DF2" w14:textId="77777777" w:rsidR="000F6DA1"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w:t>
      </w:r>
      <w:r>
        <w:rPr>
          <w:rFonts w:ascii="宋体" w:eastAsia="宋体" w:hAnsi="宋体" w:cs="宋体" w:hint="eastAsia"/>
          <w:color w:val="000000"/>
          <w:sz w:val="24"/>
          <w:szCs w:val="24"/>
        </w:rPr>
        <w:t>比选</w:t>
      </w:r>
      <w:r>
        <w:rPr>
          <w:rFonts w:ascii="宋体" w:eastAsia="宋体" w:hAnsi="宋体" w:cs="仿宋" w:hint="eastAsia"/>
          <w:sz w:val="24"/>
          <w:szCs w:val="24"/>
        </w:rPr>
        <w:t>报价如下：</w:t>
      </w:r>
    </w:p>
    <w:p w14:paraId="188F123A" w14:textId="77777777" w:rsidR="000F6DA1" w:rsidRDefault="000F6DA1">
      <w:pPr>
        <w:pStyle w:val="afc"/>
        <w:spacing w:after="0"/>
        <w:ind w:firstLine="0"/>
        <w:rPr>
          <w:rFonts w:eastAsia="宋体"/>
        </w:rPr>
      </w:pPr>
    </w:p>
    <w:p w14:paraId="43BAEF38" w14:textId="77777777" w:rsidR="000F6DA1" w:rsidRDefault="000F6DA1">
      <w:pPr>
        <w:pStyle w:val="afc"/>
        <w:spacing w:after="0"/>
        <w:rPr>
          <w:rFonts w:eastAsia="宋体"/>
        </w:rPr>
      </w:pPr>
    </w:p>
    <w:p w14:paraId="7578215D" w14:textId="77777777" w:rsidR="000F6DA1"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1CA4EDD0" w14:textId="77777777" w:rsidR="000F6DA1"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7E44164E" w14:textId="77777777" w:rsidR="000F6DA1" w:rsidRDefault="00000000">
      <w:pPr>
        <w:pStyle w:val="a8"/>
        <w:spacing w:after="0" w:line="560" w:lineRule="exact"/>
        <w:rPr>
          <w:rFonts w:ascii="宋体" w:eastAsia="宋体" w:hAnsi="宋体"/>
          <w:sz w:val="24"/>
        </w:rPr>
      </w:pPr>
      <w:r>
        <w:rPr>
          <w:rFonts w:ascii="宋体" w:eastAsia="宋体" w:hAnsi="宋体" w:hint="eastAsia"/>
          <w:sz w:val="24"/>
        </w:rPr>
        <w:t>日期：XXXX</w:t>
      </w:r>
    </w:p>
    <w:p w14:paraId="1518B50F" w14:textId="77777777" w:rsidR="000F6DA1" w:rsidRDefault="00000000">
      <w:pPr>
        <w:rPr>
          <w:rFonts w:ascii="宋体" w:eastAsia="宋体" w:hAnsi="宋体"/>
          <w:sz w:val="24"/>
        </w:rPr>
      </w:pPr>
      <w:r>
        <w:rPr>
          <w:rFonts w:ascii="宋体" w:eastAsia="宋体" w:hAnsi="宋体" w:hint="eastAsia"/>
          <w:sz w:val="24"/>
        </w:rPr>
        <w:br w:type="page"/>
      </w:r>
    </w:p>
    <w:p w14:paraId="6FE6CAB3" w14:textId="77777777" w:rsidR="000F6DA1"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03FB3575" w14:textId="77777777" w:rsidR="000F6DA1" w:rsidRDefault="00000000">
      <w:pPr>
        <w:ind w:firstLineChars="200" w:firstLine="562"/>
        <w:rPr>
          <w:rFonts w:ascii="宋体" w:eastAsia="宋体" w:hAnsi="宋体"/>
          <w:b/>
          <w:sz w:val="28"/>
          <w:szCs w:val="28"/>
        </w:rPr>
      </w:pPr>
      <w:r>
        <w:rPr>
          <w:rFonts w:ascii="宋体" w:eastAsia="宋体" w:hAnsi="宋体" w:hint="eastAsia"/>
          <w:b/>
          <w:sz w:val="28"/>
          <w:szCs w:val="28"/>
        </w:rPr>
        <w:t>一、信用记录查询截图</w:t>
      </w:r>
    </w:p>
    <w:p w14:paraId="573E89DE" w14:textId="77777777" w:rsidR="000F6DA1" w:rsidRDefault="00000000">
      <w:pPr>
        <w:ind w:firstLineChars="200" w:firstLine="562"/>
        <w:rPr>
          <w:rFonts w:ascii="宋体" w:eastAsia="宋体" w:hAnsi="宋体"/>
          <w:b/>
          <w:sz w:val="28"/>
          <w:szCs w:val="28"/>
        </w:rPr>
      </w:pPr>
      <w:r>
        <w:rPr>
          <w:rFonts w:ascii="宋体" w:eastAsia="宋体" w:hAnsi="宋体" w:hint="eastAsia"/>
          <w:b/>
          <w:sz w:val="28"/>
          <w:szCs w:val="28"/>
        </w:rPr>
        <w:t>二、针对比选文件的要求，申请人认为需要提供的其他资料。例如特殊资格条件证明材料等等</w:t>
      </w:r>
    </w:p>
    <w:p w14:paraId="153BE49D" w14:textId="77777777" w:rsidR="000F6DA1" w:rsidRDefault="000F6DA1">
      <w:pPr>
        <w:ind w:firstLineChars="200" w:firstLine="562"/>
        <w:rPr>
          <w:rFonts w:ascii="宋体" w:eastAsia="宋体" w:hAnsi="宋体"/>
          <w:b/>
          <w:sz w:val="28"/>
          <w:szCs w:val="28"/>
        </w:rPr>
      </w:pPr>
    </w:p>
    <w:p w14:paraId="35BE2225" w14:textId="77777777" w:rsidR="000F6DA1" w:rsidRDefault="00000000">
      <w:pPr>
        <w:jc w:val="center"/>
        <w:rPr>
          <w:rFonts w:ascii="宋体" w:eastAsia="宋体" w:hAnsi="宋体"/>
          <w:b/>
          <w:sz w:val="28"/>
          <w:szCs w:val="28"/>
        </w:rPr>
      </w:pPr>
      <w:r>
        <w:rPr>
          <w:rFonts w:ascii="宋体" w:eastAsia="宋体" w:hAnsi="宋体" w:hint="eastAsia"/>
          <w:b/>
          <w:sz w:val="28"/>
          <w:szCs w:val="28"/>
        </w:rPr>
        <w:t>（格式自拟）</w:t>
      </w:r>
    </w:p>
    <w:p w14:paraId="5A30A761" w14:textId="77777777" w:rsidR="000F6DA1" w:rsidRDefault="00000000">
      <w:pPr>
        <w:rPr>
          <w:rFonts w:ascii="宋体" w:eastAsia="宋体" w:hAnsi="宋体"/>
        </w:rPr>
      </w:pPr>
      <w:r>
        <w:rPr>
          <w:rFonts w:ascii="宋体" w:eastAsia="宋体" w:hAnsi="宋体"/>
        </w:rPr>
        <w:br w:type="page"/>
      </w:r>
    </w:p>
    <w:p w14:paraId="17920816" w14:textId="77777777" w:rsidR="000F6DA1" w:rsidRDefault="00000000">
      <w:pPr>
        <w:pStyle w:val="1"/>
        <w:spacing w:before="0" w:after="0" w:line="240" w:lineRule="auto"/>
        <w:jc w:val="center"/>
        <w:rPr>
          <w:rFonts w:ascii="宋体" w:eastAsia="宋体" w:hAnsi="宋体"/>
          <w:sz w:val="36"/>
          <w:szCs w:val="36"/>
        </w:rPr>
      </w:pPr>
      <w:bookmarkStart w:id="31" w:name="_Toc13707"/>
      <w:bookmarkStart w:id="32" w:name="_Toc26179"/>
      <w:bookmarkStart w:id="33" w:name="_Toc31585"/>
      <w:r>
        <w:rPr>
          <w:rFonts w:ascii="宋体" w:eastAsia="宋体" w:hAnsi="宋体" w:hint="eastAsia"/>
          <w:sz w:val="36"/>
          <w:szCs w:val="36"/>
        </w:rPr>
        <w:lastRenderedPageBreak/>
        <w:t>第七章 采购合同条款（草案）</w:t>
      </w:r>
      <w:bookmarkEnd w:id="31"/>
      <w:bookmarkEnd w:id="32"/>
      <w:bookmarkEnd w:id="33"/>
    </w:p>
    <w:p w14:paraId="044AD70B" w14:textId="77777777" w:rsidR="000F6DA1" w:rsidRDefault="00000000">
      <w:pPr>
        <w:spacing w:line="360" w:lineRule="auto"/>
        <w:jc w:val="center"/>
        <w:rPr>
          <w:b/>
          <w:sz w:val="44"/>
          <w:szCs w:val="44"/>
        </w:rPr>
      </w:pPr>
      <w:r>
        <w:rPr>
          <w:rFonts w:hint="eastAsia"/>
          <w:b/>
          <w:sz w:val="44"/>
          <w:szCs w:val="44"/>
        </w:rPr>
        <w:t>办公用桶装水供水协议</w:t>
      </w:r>
    </w:p>
    <w:p w14:paraId="0DBD7B72" w14:textId="77777777" w:rsidR="000F6DA1" w:rsidRDefault="000F6DA1">
      <w:pPr>
        <w:spacing w:line="360" w:lineRule="auto"/>
        <w:rPr>
          <w:sz w:val="28"/>
          <w:szCs w:val="28"/>
        </w:rPr>
      </w:pPr>
    </w:p>
    <w:p w14:paraId="2CD02627"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 xml:space="preserve">甲方：四川铁道职业学院 </w:t>
      </w:r>
    </w:p>
    <w:p w14:paraId="42EC4081" w14:textId="77777777" w:rsidR="000F6DA1" w:rsidRPr="00866F2B" w:rsidRDefault="00000000">
      <w:pPr>
        <w:spacing w:line="360" w:lineRule="auto"/>
        <w:ind w:left="360" w:hangingChars="150" w:hanging="360"/>
        <w:rPr>
          <w:rFonts w:ascii="宋体" w:eastAsia="宋体" w:hAnsi="宋体"/>
          <w:sz w:val="24"/>
          <w:szCs w:val="24"/>
        </w:rPr>
      </w:pPr>
      <w:r w:rsidRPr="00866F2B">
        <w:rPr>
          <w:rFonts w:ascii="宋体" w:eastAsia="宋体" w:hAnsi="宋体" w:hint="eastAsia"/>
          <w:sz w:val="24"/>
          <w:szCs w:val="24"/>
        </w:rPr>
        <w:t xml:space="preserve">乙方：  </w:t>
      </w:r>
    </w:p>
    <w:p w14:paraId="478C6CBD" w14:textId="77777777" w:rsidR="000F6DA1" w:rsidRPr="00866F2B" w:rsidRDefault="00000000">
      <w:pPr>
        <w:spacing w:line="360" w:lineRule="auto"/>
        <w:ind w:firstLineChars="200" w:firstLine="480"/>
        <w:rPr>
          <w:rFonts w:ascii="宋体" w:eastAsia="宋体" w:hAnsi="宋体"/>
          <w:sz w:val="24"/>
          <w:szCs w:val="24"/>
        </w:rPr>
      </w:pPr>
      <w:r w:rsidRPr="00866F2B">
        <w:rPr>
          <w:rFonts w:ascii="宋体" w:eastAsia="宋体" w:hAnsi="宋体" w:hint="eastAsia"/>
          <w:sz w:val="24"/>
          <w:szCs w:val="24"/>
        </w:rPr>
        <w:t>甲、乙双方本着公平公正的原则，经友好协商，就甲方向乙方采购办公用饮用水达成以下协议：</w:t>
      </w:r>
    </w:p>
    <w:p w14:paraId="0E2A2668" w14:textId="77777777" w:rsidR="000F6DA1" w:rsidRPr="00866F2B" w:rsidRDefault="00000000">
      <w:pPr>
        <w:spacing w:line="360" w:lineRule="auto"/>
        <w:ind w:leftChars="116" w:left="244" w:firstLineChars="133" w:firstLine="320"/>
        <w:rPr>
          <w:rFonts w:ascii="宋体" w:eastAsia="宋体" w:hAnsi="宋体"/>
          <w:b/>
          <w:bCs/>
          <w:sz w:val="24"/>
          <w:szCs w:val="24"/>
        </w:rPr>
      </w:pPr>
      <w:r w:rsidRPr="00866F2B">
        <w:rPr>
          <w:rFonts w:ascii="宋体" w:eastAsia="宋体" w:hAnsi="宋体" w:hint="eastAsia"/>
          <w:b/>
          <w:bCs/>
          <w:sz w:val="24"/>
          <w:szCs w:val="24"/>
        </w:rPr>
        <w:t>第一条甲方向乙方采购桶装水，品种价格如下：</w:t>
      </w:r>
      <w:r w:rsidRPr="00866F2B">
        <w:rPr>
          <w:rFonts w:ascii="宋体" w:eastAsia="宋体" w:hAnsi="宋体" w:hint="eastAsia"/>
          <w:b/>
          <w:bCs/>
          <w:sz w:val="24"/>
          <w:szCs w:val="24"/>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095"/>
        <w:gridCol w:w="2096"/>
        <w:gridCol w:w="2437"/>
      </w:tblGrid>
      <w:tr w:rsidR="000F6DA1" w:rsidRPr="00866F2B" w14:paraId="75E566B6" w14:textId="77777777">
        <w:trPr>
          <w:trHeight w:val="664"/>
        </w:trPr>
        <w:tc>
          <w:tcPr>
            <w:tcW w:w="2411" w:type="dxa"/>
          </w:tcPr>
          <w:p w14:paraId="6E6BEEC8"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品种</w:t>
            </w:r>
          </w:p>
        </w:tc>
        <w:tc>
          <w:tcPr>
            <w:tcW w:w="2095" w:type="dxa"/>
          </w:tcPr>
          <w:p w14:paraId="64DEB02C"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规格</w:t>
            </w:r>
          </w:p>
        </w:tc>
        <w:tc>
          <w:tcPr>
            <w:tcW w:w="2096" w:type="dxa"/>
          </w:tcPr>
          <w:p w14:paraId="7DAA6828"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单价</w:t>
            </w:r>
          </w:p>
        </w:tc>
        <w:tc>
          <w:tcPr>
            <w:tcW w:w="2437" w:type="dxa"/>
          </w:tcPr>
          <w:p w14:paraId="4CFEE884" w14:textId="77777777" w:rsidR="000F6DA1" w:rsidRPr="00866F2B" w:rsidRDefault="00000000">
            <w:pPr>
              <w:spacing w:line="360" w:lineRule="auto"/>
              <w:jc w:val="center"/>
              <w:rPr>
                <w:rFonts w:ascii="宋体" w:eastAsia="宋体" w:hAnsi="宋体"/>
                <w:sz w:val="24"/>
                <w:szCs w:val="24"/>
              </w:rPr>
            </w:pPr>
            <w:r w:rsidRPr="00866F2B">
              <w:rPr>
                <w:rFonts w:ascii="宋体" w:eastAsia="宋体" w:hAnsi="宋体" w:hint="eastAsia"/>
                <w:sz w:val="24"/>
                <w:szCs w:val="24"/>
              </w:rPr>
              <w:t>备注</w:t>
            </w:r>
          </w:p>
        </w:tc>
      </w:tr>
      <w:tr w:rsidR="000F6DA1" w:rsidRPr="00866F2B" w14:paraId="4286D4D6" w14:textId="77777777">
        <w:trPr>
          <w:trHeight w:val="546"/>
        </w:trPr>
        <w:tc>
          <w:tcPr>
            <w:tcW w:w="2411" w:type="dxa"/>
            <w:vAlign w:val="center"/>
          </w:tcPr>
          <w:p w14:paraId="2C685541" w14:textId="77777777" w:rsidR="000F6DA1" w:rsidRPr="00866F2B" w:rsidRDefault="000F6DA1">
            <w:pPr>
              <w:spacing w:line="360" w:lineRule="auto"/>
              <w:jc w:val="center"/>
              <w:rPr>
                <w:rFonts w:ascii="宋体" w:eastAsia="宋体" w:hAnsi="宋体"/>
                <w:sz w:val="24"/>
                <w:szCs w:val="24"/>
              </w:rPr>
            </w:pPr>
          </w:p>
        </w:tc>
        <w:tc>
          <w:tcPr>
            <w:tcW w:w="2095" w:type="dxa"/>
            <w:vAlign w:val="center"/>
          </w:tcPr>
          <w:p w14:paraId="531E5460" w14:textId="77777777" w:rsidR="000F6DA1" w:rsidRPr="00866F2B" w:rsidRDefault="000F6DA1">
            <w:pPr>
              <w:spacing w:line="360" w:lineRule="auto"/>
              <w:jc w:val="center"/>
              <w:rPr>
                <w:rFonts w:ascii="宋体" w:eastAsia="宋体" w:hAnsi="宋体"/>
                <w:sz w:val="24"/>
                <w:szCs w:val="24"/>
              </w:rPr>
            </w:pPr>
          </w:p>
        </w:tc>
        <w:tc>
          <w:tcPr>
            <w:tcW w:w="2096" w:type="dxa"/>
            <w:vAlign w:val="center"/>
          </w:tcPr>
          <w:p w14:paraId="27D804FB" w14:textId="77777777" w:rsidR="000F6DA1" w:rsidRPr="00866F2B" w:rsidRDefault="000F6DA1">
            <w:pPr>
              <w:spacing w:line="360" w:lineRule="auto"/>
              <w:jc w:val="center"/>
              <w:rPr>
                <w:rFonts w:ascii="宋体" w:eastAsia="宋体" w:hAnsi="宋体"/>
                <w:sz w:val="24"/>
                <w:szCs w:val="24"/>
              </w:rPr>
            </w:pPr>
          </w:p>
        </w:tc>
        <w:tc>
          <w:tcPr>
            <w:tcW w:w="2437" w:type="dxa"/>
            <w:vMerge w:val="restart"/>
          </w:tcPr>
          <w:p w14:paraId="1CA40051" w14:textId="77777777" w:rsidR="000F6DA1" w:rsidRPr="00866F2B" w:rsidRDefault="000F6DA1">
            <w:pPr>
              <w:spacing w:line="360" w:lineRule="auto"/>
              <w:jc w:val="center"/>
              <w:rPr>
                <w:rFonts w:ascii="宋体" w:eastAsia="宋体" w:hAnsi="宋体"/>
                <w:sz w:val="24"/>
                <w:szCs w:val="24"/>
              </w:rPr>
            </w:pPr>
          </w:p>
          <w:p w14:paraId="58503213" w14:textId="77777777" w:rsidR="000F6DA1" w:rsidRPr="00866F2B" w:rsidRDefault="000F6DA1">
            <w:pPr>
              <w:spacing w:line="360" w:lineRule="auto"/>
              <w:rPr>
                <w:rFonts w:ascii="宋体" w:eastAsia="宋体" w:hAnsi="宋体"/>
                <w:sz w:val="24"/>
                <w:szCs w:val="24"/>
              </w:rPr>
            </w:pPr>
          </w:p>
        </w:tc>
      </w:tr>
      <w:tr w:rsidR="000F6DA1" w:rsidRPr="00866F2B" w14:paraId="63A43E9E" w14:textId="77777777">
        <w:trPr>
          <w:trHeight w:val="573"/>
        </w:trPr>
        <w:tc>
          <w:tcPr>
            <w:tcW w:w="2411" w:type="dxa"/>
            <w:vAlign w:val="center"/>
          </w:tcPr>
          <w:p w14:paraId="6635EDF6" w14:textId="77777777" w:rsidR="000F6DA1" w:rsidRPr="00866F2B" w:rsidRDefault="000F6DA1">
            <w:pPr>
              <w:spacing w:line="360" w:lineRule="auto"/>
              <w:jc w:val="center"/>
              <w:rPr>
                <w:rFonts w:ascii="宋体" w:eastAsia="宋体" w:hAnsi="宋体"/>
                <w:sz w:val="24"/>
                <w:szCs w:val="24"/>
              </w:rPr>
            </w:pPr>
          </w:p>
        </w:tc>
        <w:tc>
          <w:tcPr>
            <w:tcW w:w="2095" w:type="dxa"/>
            <w:vAlign w:val="center"/>
          </w:tcPr>
          <w:p w14:paraId="2B4C2CB0" w14:textId="77777777" w:rsidR="000F6DA1" w:rsidRPr="00866F2B" w:rsidRDefault="000F6DA1">
            <w:pPr>
              <w:spacing w:line="360" w:lineRule="auto"/>
              <w:jc w:val="center"/>
              <w:rPr>
                <w:rFonts w:ascii="宋体" w:eastAsia="宋体" w:hAnsi="宋体"/>
                <w:sz w:val="24"/>
                <w:szCs w:val="24"/>
              </w:rPr>
            </w:pPr>
          </w:p>
        </w:tc>
        <w:tc>
          <w:tcPr>
            <w:tcW w:w="2096" w:type="dxa"/>
            <w:vAlign w:val="center"/>
          </w:tcPr>
          <w:p w14:paraId="01DB9C39" w14:textId="77777777" w:rsidR="000F6DA1" w:rsidRPr="00866F2B" w:rsidRDefault="000F6DA1">
            <w:pPr>
              <w:spacing w:line="360" w:lineRule="auto"/>
              <w:rPr>
                <w:rFonts w:ascii="宋体" w:eastAsia="宋体" w:hAnsi="宋体"/>
                <w:sz w:val="24"/>
                <w:szCs w:val="24"/>
              </w:rPr>
            </w:pPr>
          </w:p>
        </w:tc>
        <w:tc>
          <w:tcPr>
            <w:tcW w:w="2437" w:type="dxa"/>
            <w:vMerge/>
          </w:tcPr>
          <w:p w14:paraId="49431B77" w14:textId="77777777" w:rsidR="000F6DA1" w:rsidRPr="00866F2B" w:rsidRDefault="000F6DA1">
            <w:pPr>
              <w:spacing w:line="360" w:lineRule="auto"/>
              <w:jc w:val="center"/>
              <w:rPr>
                <w:rFonts w:ascii="宋体" w:eastAsia="宋体" w:hAnsi="宋体"/>
                <w:sz w:val="24"/>
                <w:szCs w:val="24"/>
              </w:rPr>
            </w:pPr>
          </w:p>
        </w:tc>
      </w:tr>
      <w:tr w:rsidR="000F6DA1" w:rsidRPr="00866F2B" w14:paraId="05A22E1A" w14:textId="77777777">
        <w:trPr>
          <w:trHeight w:val="757"/>
        </w:trPr>
        <w:tc>
          <w:tcPr>
            <w:tcW w:w="2411" w:type="dxa"/>
            <w:vAlign w:val="center"/>
          </w:tcPr>
          <w:p w14:paraId="2E89D8AB" w14:textId="77777777" w:rsidR="000F6DA1" w:rsidRPr="00866F2B" w:rsidRDefault="000F6DA1">
            <w:pPr>
              <w:spacing w:line="360" w:lineRule="auto"/>
              <w:ind w:left="480" w:hangingChars="200" w:hanging="480"/>
              <w:rPr>
                <w:rFonts w:ascii="宋体" w:eastAsia="宋体" w:hAnsi="宋体" w:cs="宋体"/>
                <w:color w:val="000000"/>
                <w:sz w:val="24"/>
                <w:szCs w:val="24"/>
              </w:rPr>
            </w:pPr>
          </w:p>
        </w:tc>
        <w:tc>
          <w:tcPr>
            <w:tcW w:w="2095" w:type="dxa"/>
            <w:vAlign w:val="center"/>
          </w:tcPr>
          <w:p w14:paraId="40ADB450" w14:textId="77777777" w:rsidR="000F6DA1" w:rsidRPr="00866F2B" w:rsidRDefault="000F6DA1">
            <w:pPr>
              <w:spacing w:line="360" w:lineRule="auto"/>
              <w:rPr>
                <w:rFonts w:ascii="宋体" w:eastAsia="宋体" w:hAnsi="宋体" w:cs="宋体"/>
                <w:color w:val="000000"/>
                <w:sz w:val="24"/>
                <w:szCs w:val="24"/>
              </w:rPr>
            </w:pPr>
          </w:p>
        </w:tc>
        <w:tc>
          <w:tcPr>
            <w:tcW w:w="2096" w:type="dxa"/>
            <w:vAlign w:val="center"/>
          </w:tcPr>
          <w:p w14:paraId="2BC683EF" w14:textId="77777777" w:rsidR="000F6DA1" w:rsidRPr="00866F2B" w:rsidRDefault="000F6DA1">
            <w:pPr>
              <w:spacing w:line="360" w:lineRule="auto"/>
              <w:rPr>
                <w:rFonts w:ascii="宋体" w:eastAsia="宋体" w:hAnsi="宋体" w:cs="宋体"/>
                <w:color w:val="000000"/>
                <w:sz w:val="24"/>
                <w:szCs w:val="24"/>
              </w:rPr>
            </w:pPr>
          </w:p>
        </w:tc>
        <w:tc>
          <w:tcPr>
            <w:tcW w:w="2437" w:type="dxa"/>
          </w:tcPr>
          <w:p w14:paraId="54EA3A72" w14:textId="77777777" w:rsidR="000F6DA1" w:rsidRPr="00866F2B" w:rsidRDefault="000F6DA1">
            <w:pPr>
              <w:spacing w:line="360" w:lineRule="auto"/>
              <w:jc w:val="center"/>
              <w:rPr>
                <w:rFonts w:ascii="宋体" w:eastAsia="宋体" w:hAnsi="宋体"/>
                <w:sz w:val="24"/>
                <w:szCs w:val="24"/>
              </w:rPr>
            </w:pPr>
          </w:p>
        </w:tc>
      </w:tr>
    </w:tbl>
    <w:p w14:paraId="1C8F7001"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第二条双方的权利和义务</w:t>
      </w:r>
    </w:p>
    <w:p w14:paraId="07EB7199" w14:textId="77777777" w:rsidR="000F6DA1" w:rsidRPr="00866F2B" w:rsidRDefault="00000000">
      <w:pPr>
        <w:pStyle w:val="aff7"/>
        <w:tabs>
          <w:tab w:val="left" w:pos="426"/>
        </w:tabs>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1.在协议期内，乙方为甲方唯一桶装水供应方，双方均不得变更品牌、品种和单价。协议到期后，如甲方继续使用桶装水，乙方有续签合同的优先权，水价随市场价格由双方另行协商而定。乙方未经甲方同意擅自变更品牌或价格，甲方有权拒绝支付价款。</w:t>
      </w:r>
    </w:p>
    <w:p w14:paraId="5E97EE62"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2.乙方承诺提供包装完好的桶装饮水，符合国家规定的质量、卫生和安全标准，并及时将有关质检、卫生等部门的检验报告（查验原件，复印件加盖乙方公章）提供给甲方。若质量、包装有问题，不符合标准，甲方产生异议或者投诉，经相关机构确认属产品质量缺陷的，乙方必须无条件更换直至合格，并按照当批次桶装水总价的   赔偿甲方违约金。如因饮用乙方供应的桶装水导致甲方教职工身体健康受损，乙方应承担全部赔偿责任，并赔偿甲方    元违约金。以上情形甲方均有权解除合同。</w:t>
      </w:r>
    </w:p>
    <w:p w14:paraId="6CBCECB2"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3.乙方应在接到甲方送水通知     小时内送到，</w:t>
      </w:r>
    </w:p>
    <w:p w14:paraId="13C93715"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4.乙方按甲方要求的数量及时提供相应的饮水机和PC桶给甲方使用，提供的饮水机和PC</w:t>
      </w:r>
      <w:proofErr w:type="gramStart"/>
      <w:r w:rsidRPr="00866F2B">
        <w:rPr>
          <w:rFonts w:ascii="宋体" w:eastAsia="宋体" w:hAnsi="宋体" w:cs="宋体" w:hint="eastAsia"/>
          <w:color w:val="000000"/>
          <w:sz w:val="24"/>
          <w:szCs w:val="24"/>
        </w:rPr>
        <w:t>桶所有</w:t>
      </w:r>
      <w:proofErr w:type="gramEnd"/>
      <w:r w:rsidRPr="00866F2B">
        <w:rPr>
          <w:rFonts w:ascii="宋体" w:eastAsia="宋体" w:hAnsi="宋体" w:cs="宋体" w:hint="eastAsia"/>
          <w:color w:val="000000"/>
          <w:sz w:val="24"/>
          <w:szCs w:val="24"/>
        </w:rPr>
        <w:t>权属于乙方，甲方没有看管责任与义务；如有遗失或损坏，由乙方</w:t>
      </w:r>
      <w:r w:rsidRPr="00866F2B">
        <w:rPr>
          <w:rFonts w:ascii="宋体" w:eastAsia="宋体" w:hAnsi="宋体" w:cs="宋体" w:hint="eastAsia"/>
          <w:color w:val="000000"/>
          <w:sz w:val="24"/>
          <w:szCs w:val="24"/>
        </w:rPr>
        <w:lastRenderedPageBreak/>
        <w:t>于收到甲方通知【3】日内免费补充或更换。饮水机和PC桶应达到国家安全和质量标准。</w:t>
      </w:r>
    </w:p>
    <w:p w14:paraId="6D122643"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5.乙方保证送水车辆安全、卫生、整洁，送水人员具有健康证明。乙方及其工作人员在送水过程中出现的所有安全事故和财产损失，由乙方自行承担，甲方概不负责。</w:t>
      </w:r>
    </w:p>
    <w:p w14:paraId="59B657F8"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6.乙方凭甲方签单凭证及甲方的水票，每月开具发票交给甲方经办人，甲方在收到发票</w:t>
      </w:r>
      <w:proofErr w:type="gramStart"/>
      <w:r w:rsidRPr="00866F2B">
        <w:rPr>
          <w:rFonts w:ascii="宋体" w:eastAsia="宋体" w:hAnsi="宋体" w:cs="宋体" w:hint="eastAsia"/>
          <w:color w:val="000000"/>
          <w:sz w:val="24"/>
          <w:szCs w:val="24"/>
        </w:rPr>
        <w:t>后1月</w:t>
      </w:r>
      <w:proofErr w:type="gramEnd"/>
      <w:r w:rsidRPr="00866F2B">
        <w:rPr>
          <w:rFonts w:ascii="宋体" w:eastAsia="宋体" w:hAnsi="宋体" w:cs="宋体" w:hint="eastAsia"/>
          <w:color w:val="000000"/>
          <w:sz w:val="24"/>
          <w:szCs w:val="24"/>
        </w:rPr>
        <w:t>内按发票金额转账给乙方。</w:t>
      </w:r>
    </w:p>
    <w:p w14:paraId="6D90E92E" w14:textId="77777777" w:rsidR="000F6DA1" w:rsidRPr="00866F2B" w:rsidRDefault="00000000">
      <w:pPr>
        <w:pStyle w:val="aff7"/>
        <w:spacing w:line="360" w:lineRule="auto"/>
        <w:ind w:firstLine="480"/>
        <w:rPr>
          <w:rFonts w:ascii="宋体" w:eastAsia="宋体" w:hAnsi="宋体" w:cs="宋体"/>
          <w:color w:val="000000"/>
          <w:sz w:val="24"/>
          <w:szCs w:val="24"/>
        </w:rPr>
      </w:pPr>
      <w:r w:rsidRPr="00866F2B">
        <w:rPr>
          <w:rFonts w:ascii="宋体" w:eastAsia="宋体" w:hAnsi="宋体" w:cs="宋体" w:hint="eastAsia"/>
          <w:color w:val="000000"/>
          <w:sz w:val="24"/>
          <w:szCs w:val="24"/>
        </w:rPr>
        <w:t>乙方收款信息：</w:t>
      </w:r>
    </w:p>
    <w:p w14:paraId="47FE35CB"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三、其他事宜</w:t>
      </w:r>
    </w:p>
    <w:p w14:paraId="33458897" w14:textId="77777777" w:rsidR="000F6DA1" w:rsidRPr="00866F2B" w:rsidRDefault="00000000">
      <w:pPr>
        <w:spacing w:line="360" w:lineRule="auto"/>
        <w:ind w:firstLineChars="200" w:firstLine="480"/>
        <w:jc w:val="left"/>
        <w:rPr>
          <w:rFonts w:ascii="宋体" w:eastAsia="宋体" w:hAnsi="宋体" w:cs="宋体"/>
          <w:color w:val="000000"/>
          <w:sz w:val="24"/>
          <w:szCs w:val="24"/>
        </w:rPr>
      </w:pPr>
      <w:r w:rsidRPr="00866F2B">
        <w:rPr>
          <w:rFonts w:ascii="宋体" w:eastAsia="宋体" w:hAnsi="宋体" w:cs="宋体" w:hint="eastAsia"/>
          <w:color w:val="000000"/>
          <w:sz w:val="24"/>
          <w:szCs w:val="24"/>
        </w:rPr>
        <w:t xml:space="preserve">1、乙方负责饮水机的维修、保养及每年不少于四次的定期消毒服务。                         </w:t>
      </w:r>
    </w:p>
    <w:p w14:paraId="4E7BCD87" w14:textId="77777777" w:rsidR="000F6DA1" w:rsidRPr="00866F2B" w:rsidRDefault="00000000">
      <w:pPr>
        <w:spacing w:line="360" w:lineRule="auto"/>
        <w:ind w:firstLineChars="200" w:firstLine="480"/>
        <w:jc w:val="left"/>
        <w:rPr>
          <w:rFonts w:ascii="宋体" w:eastAsia="宋体" w:hAnsi="宋体"/>
          <w:sz w:val="24"/>
          <w:szCs w:val="24"/>
          <w:u w:val="single"/>
        </w:rPr>
      </w:pPr>
      <w:r w:rsidRPr="00866F2B">
        <w:rPr>
          <w:rFonts w:ascii="宋体" w:eastAsia="宋体" w:hAnsi="宋体" w:cs="宋体" w:hint="eastAsia"/>
          <w:color w:val="000000"/>
          <w:sz w:val="24"/>
          <w:szCs w:val="24"/>
        </w:rPr>
        <w:t>2、乙方免费提供符合国家标准的食品级清洗药品给甲方，并指导甲方正确使用。</w:t>
      </w:r>
    </w:p>
    <w:p w14:paraId="2824ABA6"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四、本协议期限从  年   月  日到  年  月  日止。</w:t>
      </w:r>
    </w:p>
    <w:p w14:paraId="3D4A594E"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五、本协议经甲乙双方盖章之日起生效，一式六份，甲方【5】份，乙方【1】份。</w:t>
      </w:r>
    </w:p>
    <w:p w14:paraId="4BD40A2E" w14:textId="77777777" w:rsidR="000F6DA1" w:rsidRPr="00866F2B" w:rsidRDefault="00000000">
      <w:pPr>
        <w:spacing w:line="360" w:lineRule="auto"/>
        <w:ind w:firstLineChars="200" w:firstLine="482"/>
        <w:rPr>
          <w:rFonts w:ascii="宋体" w:eastAsia="宋体" w:hAnsi="宋体"/>
          <w:b/>
          <w:bCs/>
          <w:sz w:val="24"/>
          <w:szCs w:val="24"/>
        </w:rPr>
      </w:pPr>
      <w:r w:rsidRPr="00866F2B">
        <w:rPr>
          <w:rFonts w:ascii="宋体" w:eastAsia="宋体" w:hAnsi="宋体" w:hint="eastAsia"/>
          <w:b/>
          <w:bCs/>
          <w:sz w:val="24"/>
          <w:szCs w:val="24"/>
        </w:rPr>
        <w:t>六、协议履行中产生的争议，由双方协商解决，协商不成，双方均可向成都市郫都区人民法院诉讼解决。</w:t>
      </w:r>
    </w:p>
    <w:p w14:paraId="0662B487" w14:textId="77777777" w:rsidR="000F6DA1" w:rsidRPr="00866F2B" w:rsidRDefault="000F6DA1">
      <w:pPr>
        <w:spacing w:line="360" w:lineRule="auto"/>
        <w:rPr>
          <w:rFonts w:ascii="宋体" w:eastAsia="宋体" w:hAnsi="宋体"/>
          <w:sz w:val="24"/>
          <w:szCs w:val="24"/>
        </w:rPr>
      </w:pPr>
    </w:p>
    <w:p w14:paraId="05DA14A2" w14:textId="77777777" w:rsidR="000F6DA1" w:rsidRPr="00866F2B" w:rsidRDefault="000F6DA1">
      <w:pPr>
        <w:spacing w:line="360" w:lineRule="auto"/>
        <w:rPr>
          <w:rFonts w:ascii="宋体" w:eastAsia="宋体" w:hAnsi="宋体"/>
          <w:sz w:val="24"/>
          <w:szCs w:val="24"/>
        </w:rPr>
      </w:pPr>
    </w:p>
    <w:p w14:paraId="0C2AFA9D"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甲  方：四川铁道职业学院      乙  方：</w:t>
      </w:r>
      <w:r w:rsidRPr="00866F2B">
        <w:rPr>
          <w:rFonts w:ascii="宋体" w:eastAsia="宋体" w:hAnsi="宋体"/>
          <w:sz w:val="24"/>
          <w:szCs w:val="24"/>
        </w:rPr>
        <w:t xml:space="preserve"> </w:t>
      </w:r>
    </w:p>
    <w:p w14:paraId="39825C74"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代表人：                      代表人：</w:t>
      </w:r>
    </w:p>
    <w:p w14:paraId="5B530525" w14:textId="77777777" w:rsidR="000F6DA1" w:rsidRPr="00866F2B" w:rsidRDefault="00000000">
      <w:pPr>
        <w:spacing w:line="360" w:lineRule="auto"/>
        <w:rPr>
          <w:rFonts w:ascii="宋体" w:eastAsia="宋体" w:hAnsi="宋体"/>
          <w:sz w:val="24"/>
          <w:szCs w:val="24"/>
        </w:rPr>
      </w:pPr>
      <w:r w:rsidRPr="00866F2B">
        <w:rPr>
          <w:rFonts w:ascii="宋体" w:eastAsia="宋体" w:hAnsi="宋体" w:hint="eastAsia"/>
          <w:sz w:val="24"/>
          <w:szCs w:val="24"/>
        </w:rPr>
        <w:t>电  话：                      电   话：</w:t>
      </w:r>
    </w:p>
    <w:p w14:paraId="60E4A70F" w14:textId="77777777" w:rsidR="000F6DA1" w:rsidRPr="00866F2B" w:rsidRDefault="00000000">
      <w:pPr>
        <w:rPr>
          <w:rFonts w:ascii="宋体" w:eastAsia="宋体" w:hAnsi="宋体"/>
          <w:sz w:val="24"/>
          <w:szCs w:val="24"/>
        </w:rPr>
      </w:pPr>
      <w:r w:rsidRPr="00866F2B">
        <w:rPr>
          <w:rFonts w:ascii="宋体" w:eastAsia="宋体" w:hAnsi="宋体" w:hint="eastAsia"/>
          <w:sz w:val="24"/>
          <w:szCs w:val="24"/>
        </w:rPr>
        <w:t>签约时间：   年  月   日    签约时间：  年  月   日</w:t>
      </w:r>
    </w:p>
    <w:sectPr w:rsidR="000F6DA1" w:rsidRPr="00866F2B">
      <w:headerReference w:type="default" r:id="rId16"/>
      <w:footerReference w:type="default" r:id="rId17"/>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4EA3" w14:textId="77777777" w:rsidR="003565E9" w:rsidRDefault="003565E9">
      <w:r>
        <w:separator/>
      </w:r>
    </w:p>
  </w:endnote>
  <w:endnote w:type="continuationSeparator" w:id="0">
    <w:p w14:paraId="6826EA63" w14:textId="77777777" w:rsidR="003565E9" w:rsidRDefault="0035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43609B6B-C4A1-497E-8683-E9B5974C500E}"/>
    <w:embedBold r:id="rId2" w:subsetted="1" w:fontKey="{74252FEB-1E1C-4293-AF18-51C72D5F59E2}"/>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3" w:subsetted="1" w:fontKey="{C7FF9105-A94C-41BE-AED5-C6D9DD3327AB}"/>
    <w:embedBold r:id="rId4" w:subsetted="1" w:fontKey="{D7B292A0-75A9-46A7-B273-A3296F94A6BF}"/>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ms Rmn">
    <w:panose1 w:val="02020603040505020304"/>
    <w:charset w:val="00"/>
    <w:family w:val="roman"/>
    <w:notTrueType/>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方正仿宋">
    <w:altName w:val="微软雅黑"/>
    <w:charset w:val="00"/>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embedBold r:id="rId5" w:subsetted="1" w:fontKey="{E713D9C7-F70F-4CEA-BD90-ACEBF113F39C}"/>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9F87" w14:textId="77777777" w:rsidR="00305888" w:rsidRDefault="0030588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E7DD" w14:textId="77777777" w:rsidR="000F6DA1" w:rsidRDefault="00000000">
    <w:pPr>
      <w:pStyle w:val="af2"/>
    </w:pPr>
    <w:r>
      <w:rPr>
        <w:noProof/>
      </w:rPr>
      <mc:AlternateContent>
        <mc:Choice Requires="wps">
          <w:drawing>
            <wp:anchor distT="0" distB="0" distL="114300" distR="114300" simplePos="0" relativeHeight="251661312" behindDoc="0" locked="0" layoutInCell="1" allowOverlap="1" wp14:anchorId="36797173" wp14:editId="6C02265C">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14:textId="77777777" w:rsidR="000F6DA1" w:rsidRDefault="00000000">
                          <w:pPr>
                            <w:pStyle w:val="af2"/>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6797173" id="_x0000_t202" coordsize="21600,21600" o:spt="202" path="m,l,21600r21600,l21600,xe">
              <v:stroke joinstyle="miter"/>
              <v:path gradientshapeok="t" o:connecttype="rect"/>
            </v:shapetype>
            <v:shape id="文本框 2" o:spid="_x0000_s1028" type="#_x0000_t202" style="position:absolute;margin-left:221.05pt;margin-top:-.1pt;width:24.75pt;height:2in;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" filled="f" stroked="f" strokeweight=".5pt">
              <v:textbox style="mso-fit-shape-to-text:t" inset="0,0,0,0">
                <w:txbxContent>
                  <w:p w14:paraId="571506D7" w14:textId="77777777" w:rsidR="000F6DA1" w:rsidRDefault="00000000">
                    <w:pPr>
                      <w:pStyle w:val="af2"/>
                    </w:pPr>
                    <w:r>
                      <w:fldChar w:fldCharType="begin"/>
                    </w:r>
                    <w:r>
                      <w:instrText xml:space="preserve"> PAGE  \* MERGEFORMAT </w:instrText>
                    </w:r>
                    <w:r>
                      <w:fldChar w:fldCharType="separate"/>
                    </w:r>
                    <w:r>
                      <w:t>- 22 -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750B" w14:textId="77777777" w:rsidR="00305888" w:rsidRDefault="0030588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4FB5" w14:textId="77777777" w:rsidR="000F6DA1" w:rsidRDefault="00000000">
    <w:pPr>
      <w:pStyle w:val="af2"/>
    </w:pPr>
    <w:r>
      <w:rPr>
        <w:noProof/>
      </w:rPr>
      <mc:AlternateContent>
        <mc:Choice Requires="wps">
          <w:drawing>
            <wp:anchor distT="0" distB="0" distL="114300" distR="114300" simplePos="0" relativeHeight="251659264" behindDoc="0" locked="0" layoutInCell="1" allowOverlap="1" wp14:anchorId="326502D3" wp14:editId="682A3423">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14:textId="77777777" w:rsidR="000F6DA1" w:rsidRDefault="00000000">
                          <w:pPr>
                            <w:pStyle w:val="af2"/>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326502D3" id="_x0000_t202" coordsize="21600,21600" o:spt="202" path="m,l,21600r21600,l21600,xe">
              <v:stroke joinstyle="miter"/>
              <v:path gradientshapeok="t" o:connecttype="rect"/>
            </v:shapetype>
            <v:shape id="文本框 1" o:spid="_x0000_s1029" type="#_x0000_t202" style="position:absolute;margin-left:216.05pt;margin-top:-.1pt;width:20.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" filled="f" stroked="f" strokeweight=".5pt">
              <v:textbox style="mso-fit-shape-to-text:t" inset="0,0,0,0">
                <w:txbxContent>
                  <w:p w14:paraId="09EC19C1" w14:textId="77777777" w:rsidR="000F6DA1" w:rsidRDefault="00000000">
                    <w:pPr>
                      <w:pStyle w:val="af2"/>
                    </w:pPr>
                    <w:r>
                      <w:fldChar w:fldCharType="begin"/>
                    </w:r>
                    <w:r>
                      <w:instrText xml:space="preserve"> PAGE  \* MERGEFORMAT </w:instrText>
                    </w:r>
                    <w:r>
                      <w:fldChar w:fldCharType="separate"/>
                    </w:r>
                    <w:r>
                      <w:t>- 34 -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FD85" w14:textId="77777777" w:rsidR="003565E9" w:rsidRDefault="003565E9">
      <w:r>
        <w:separator/>
      </w:r>
    </w:p>
  </w:footnote>
  <w:footnote w:type="continuationSeparator" w:id="0">
    <w:p w14:paraId="1CCC4BEF" w14:textId="77777777" w:rsidR="003565E9" w:rsidRDefault="0035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60F" w14:textId="77777777" w:rsidR="00305888" w:rsidRDefault="00305888">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B3D1" w14:textId="77777777" w:rsidR="000F6DA1" w:rsidRDefault="00000000" w:rsidP="00305888">
    <w:pPr>
      <w:pStyle w:val="af4"/>
      <w:pBdr>
        <w:bottom w:val="none" w:sz="0" w:space="0" w:color="auto"/>
      </w:pBdr>
      <w:jc w:val="both"/>
    </w:pPr>
    <w:r>
      <w:rPr>
        <w:noProof/>
      </w:rPr>
      <w:drawing>
        <wp:inline distT="0" distB="0" distL="0" distR="0" wp14:anchorId="344DD52A" wp14:editId="28F768BA">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AB3" w14:textId="77777777" w:rsidR="00305888" w:rsidRDefault="00305888">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5673D" w14:textId="77777777" w:rsidR="000F6DA1" w:rsidRDefault="00000000">
    <w:pPr>
      <w:pStyle w:val="af4"/>
      <w:jc w:val="both"/>
    </w:pPr>
    <w:r>
      <w:rPr>
        <w:noProof/>
      </w:rPr>
      <w:drawing>
        <wp:inline distT="0" distB="0" distL="0" distR="0" wp14:anchorId="2986929B" wp14:editId="2AB30F77">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1BC5AFA"/>
    <w:multiLevelType w:val="singleLevel"/>
    <w:tmpl w:val="A1BC5AFA"/>
    <w:lvl w:ilvl="0">
      <w:start w:val="1"/>
      <w:numFmt w:val="decimal"/>
      <w:suff w:val="nothing"/>
      <w:lvlText w:val="%1、"/>
      <w:lvlJc w:val="left"/>
    </w:lvl>
  </w:abstractNum>
  <w:abstractNum w:abstractNumId="2"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3" w15:restartNumberingAfterBreak="0">
    <w:nsid w:val="2ADBA136"/>
    <w:multiLevelType w:val="singleLevel"/>
    <w:tmpl w:val="2ADBA136"/>
    <w:lvl w:ilvl="0">
      <w:start w:val="1"/>
      <w:numFmt w:val="decimal"/>
      <w:suff w:val="nothing"/>
      <w:lvlText w:val="%1、"/>
      <w:lvlJc w:val="left"/>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6"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899054523">
    <w:abstractNumId w:val="4"/>
  </w:num>
  <w:num w:numId="2" w16cid:durableId="1188131927">
    <w:abstractNumId w:val="2"/>
  </w:num>
  <w:num w:numId="3" w16cid:durableId="244191017">
    <w:abstractNumId w:val="6"/>
  </w:num>
  <w:num w:numId="4" w16cid:durableId="249779707">
    <w:abstractNumId w:val="5"/>
  </w:num>
  <w:num w:numId="5" w16cid:durableId="1455099234">
    <w:abstractNumId w:val="0"/>
  </w:num>
  <w:num w:numId="6" w16cid:durableId="2099977011">
    <w:abstractNumId w:val="3"/>
  </w:num>
  <w:num w:numId="7" w16cid:durableId="357197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ViYzg5OGQwMDFjYTVhOTIyNzc1NzNkYzZjMjYzMmEifQ=="/>
  </w:docVars>
  <w:rsids>
    <w:rsidRoot w:val="00CD5AE8"/>
    <w:rsid w:val="00004412"/>
    <w:rsid w:val="00012729"/>
    <w:rsid w:val="00026945"/>
    <w:rsid w:val="00040A46"/>
    <w:rsid w:val="00042D58"/>
    <w:rsid w:val="000432F2"/>
    <w:rsid w:val="00060E70"/>
    <w:rsid w:val="00062CE3"/>
    <w:rsid w:val="00066ACF"/>
    <w:rsid w:val="00067298"/>
    <w:rsid w:val="00074890"/>
    <w:rsid w:val="00075493"/>
    <w:rsid w:val="000865AB"/>
    <w:rsid w:val="00092776"/>
    <w:rsid w:val="000A3154"/>
    <w:rsid w:val="000B07A6"/>
    <w:rsid w:val="000B4756"/>
    <w:rsid w:val="000B70ED"/>
    <w:rsid w:val="000D176C"/>
    <w:rsid w:val="000D481E"/>
    <w:rsid w:val="000E2696"/>
    <w:rsid w:val="000E63F5"/>
    <w:rsid w:val="000F6DA1"/>
    <w:rsid w:val="00102135"/>
    <w:rsid w:val="001130E5"/>
    <w:rsid w:val="001210BA"/>
    <w:rsid w:val="001262A4"/>
    <w:rsid w:val="00136417"/>
    <w:rsid w:val="00161120"/>
    <w:rsid w:val="00164CE8"/>
    <w:rsid w:val="001802E8"/>
    <w:rsid w:val="00184A2C"/>
    <w:rsid w:val="001A6E88"/>
    <w:rsid w:val="001B037F"/>
    <w:rsid w:val="001B1990"/>
    <w:rsid w:val="001D075C"/>
    <w:rsid w:val="001D5AF5"/>
    <w:rsid w:val="001E624B"/>
    <w:rsid w:val="0020071E"/>
    <w:rsid w:val="0021078E"/>
    <w:rsid w:val="0024094B"/>
    <w:rsid w:val="00243332"/>
    <w:rsid w:val="00250350"/>
    <w:rsid w:val="002503E2"/>
    <w:rsid w:val="0025528E"/>
    <w:rsid w:val="002570CC"/>
    <w:rsid w:val="002623F4"/>
    <w:rsid w:val="00262DE8"/>
    <w:rsid w:val="00276687"/>
    <w:rsid w:val="00290B15"/>
    <w:rsid w:val="00293062"/>
    <w:rsid w:val="002A1A86"/>
    <w:rsid w:val="002A334F"/>
    <w:rsid w:val="002A7D1A"/>
    <w:rsid w:val="002B67B8"/>
    <w:rsid w:val="002C52C6"/>
    <w:rsid w:val="002F6A92"/>
    <w:rsid w:val="00302982"/>
    <w:rsid w:val="00305888"/>
    <w:rsid w:val="00317968"/>
    <w:rsid w:val="003220D1"/>
    <w:rsid w:val="00324A0A"/>
    <w:rsid w:val="00343A87"/>
    <w:rsid w:val="003510D7"/>
    <w:rsid w:val="00351CD3"/>
    <w:rsid w:val="003565E9"/>
    <w:rsid w:val="003569BD"/>
    <w:rsid w:val="00357EDC"/>
    <w:rsid w:val="003708FC"/>
    <w:rsid w:val="003738CF"/>
    <w:rsid w:val="003807C2"/>
    <w:rsid w:val="003834B9"/>
    <w:rsid w:val="00387E9C"/>
    <w:rsid w:val="00392850"/>
    <w:rsid w:val="003A2843"/>
    <w:rsid w:val="003B5503"/>
    <w:rsid w:val="003C443C"/>
    <w:rsid w:val="003C4BF7"/>
    <w:rsid w:val="003C61EC"/>
    <w:rsid w:val="003E3E28"/>
    <w:rsid w:val="00401650"/>
    <w:rsid w:val="00414F19"/>
    <w:rsid w:val="004318DE"/>
    <w:rsid w:val="00440DEA"/>
    <w:rsid w:val="00475B43"/>
    <w:rsid w:val="00476523"/>
    <w:rsid w:val="0049497D"/>
    <w:rsid w:val="004E4695"/>
    <w:rsid w:val="004F3F08"/>
    <w:rsid w:val="004F5587"/>
    <w:rsid w:val="00505F07"/>
    <w:rsid w:val="00511476"/>
    <w:rsid w:val="00542BBB"/>
    <w:rsid w:val="00545109"/>
    <w:rsid w:val="00554EB3"/>
    <w:rsid w:val="00563636"/>
    <w:rsid w:val="00570518"/>
    <w:rsid w:val="00573D8D"/>
    <w:rsid w:val="005773AA"/>
    <w:rsid w:val="00591DE1"/>
    <w:rsid w:val="005A403D"/>
    <w:rsid w:val="005A4B5B"/>
    <w:rsid w:val="005B031B"/>
    <w:rsid w:val="005C7331"/>
    <w:rsid w:val="005C7664"/>
    <w:rsid w:val="005D6A6F"/>
    <w:rsid w:val="005E08A6"/>
    <w:rsid w:val="005E32F9"/>
    <w:rsid w:val="0060271B"/>
    <w:rsid w:val="00643ADE"/>
    <w:rsid w:val="00651FB8"/>
    <w:rsid w:val="006544EC"/>
    <w:rsid w:val="006556EA"/>
    <w:rsid w:val="00656927"/>
    <w:rsid w:val="00660636"/>
    <w:rsid w:val="00675EDB"/>
    <w:rsid w:val="00697B33"/>
    <w:rsid w:val="006B5D0A"/>
    <w:rsid w:val="006C5F37"/>
    <w:rsid w:val="006D781E"/>
    <w:rsid w:val="006E2C81"/>
    <w:rsid w:val="006F13AE"/>
    <w:rsid w:val="00701470"/>
    <w:rsid w:val="0070549E"/>
    <w:rsid w:val="00723DCC"/>
    <w:rsid w:val="00742640"/>
    <w:rsid w:val="007449C7"/>
    <w:rsid w:val="00765DE9"/>
    <w:rsid w:val="00766A65"/>
    <w:rsid w:val="007778BD"/>
    <w:rsid w:val="00785472"/>
    <w:rsid w:val="00792641"/>
    <w:rsid w:val="007928F1"/>
    <w:rsid w:val="007A5657"/>
    <w:rsid w:val="007B6243"/>
    <w:rsid w:val="007B70EA"/>
    <w:rsid w:val="007E089C"/>
    <w:rsid w:val="007E73F4"/>
    <w:rsid w:val="007E7A49"/>
    <w:rsid w:val="007F0BFD"/>
    <w:rsid w:val="008133BD"/>
    <w:rsid w:val="00826877"/>
    <w:rsid w:val="00856815"/>
    <w:rsid w:val="00866F2B"/>
    <w:rsid w:val="0086777D"/>
    <w:rsid w:val="00891759"/>
    <w:rsid w:val="00894C53"/>
    <w:rsid w:val="008A2561"/>
    <w:rsid w:val="008D3965"/>
    <w:rsid w:val="008E5B26"/>
    <w:rsid w:val="008F49B1"/>
    <w:rsid w:val="00916BBF"/>
    <w:rsid w:val="00921389"/>
    <w:rsid w:val="00935BEA"/>
    <w:rsid w:val="009360A3"/>
    <w:rsid w:val="00942759"/>
    <w:rsid w:val="00945BA0"/>
    <w:rsid w:val="009522B4"/>
    <w:rsid w:val="009576EF"/>
    <w:rsid w:val="00957BCC"/>
    <w:rsid w:val="00961D4B"/>
    <w:rsid w:val="00993B88"/>
    <w:rsid w:val="009B45CE"/>
    <w:rsid w:val="009B7C41"/>
    <w:rsid w:val="009C3D5D"/>
    <w:rsid w:val="009C65D3"/>
    <w:rsid w:val="009D176B"/>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152D3"/>
    <w:rsid w:val="00B20A68"/>
    <w:rsid w:val="00B20AF0"/>
    <w:rsid w:val="00B24F1C"/>
    <w:rsid w:val="00B5539F"/>
    <w:rsid w:val="00B60A1A"/>
    <w:rsid w:val="00B6296C"/>
    <w:rsid w:val="00B6771B"/>
    <w:rsid w:val="00B81C9F"/>
    <w:rsid w:val="00B94575"/>
    <w:rsid w:val="00B94CE5"/>
    <w:rsid w:val="00BA0A16"/>
    <w:rsid w:val="00BB085E"/>
    <w:rsid w:val="00BB0A43"/>
    <w:rsid w:val="00BB1D7F"/>
    <w:rsid w:val="00BB6994"/>
    <w:rsid w:val="00BC53E6"/>
    <w:rsid w:val="00BD7427"/>
    <w:rsid w:val="00BF0BF4"/>
    <w:rsid w:val="00C0347A"/>
    <w:rsid w:val="00C03CD7"/>
    <w:rsid w:val="00C04135"/>
    <w:rsid w:val="00C05841"/>
    <w:rsid w:val="00C4501F"/>
    <w:rsid w:val="00C60EA4"/>
    <w:rsid w:val="00C6355A"/>
    <w:rsid w:val="00C65CAF"/>
    <w:rsid w:val="00C676A1"/>
    <w:rsid w:val="00C74137"/>
    <w:rsid w:val="00C84C28"/>
    <w:rsid w:val="00C853F6"/>
    <w:rsid w:val="00C9748D"/>
    <w:rsid w:val="00CA1D42"/>
    <w:rsid w:val="00CB557E"/>
    <w:rsid w:val="00CC7E29"/>
    <w:rsid w:val="00CD5AE8"/>
    <w:rsid w:val="00CE055B"/>
    <w:rsid w:val="00CE16E0"/>
    <w:rsid w:val="00CF0EB5"/>
    <w:rsid w:val="00CF5D5B"/>
    <w:rsid w:val="00CF63AF"/>
    <w:rsid w:val="00D072FA"/>
    <w:rsid w:val="00D17F7B"/>
    <w:rsid w:val="00D252B2"/>
    <w:rsid w:val="00D25AC7"/>
    <w:rsid w:val="00D47E8F"/>
    <w:rsid w:val="00D50F3F"/>
    <w:rsid w:val="00D514CC"/>
    <w:rsid w:val="00D519CC"/>
    <w:rsid w:val="00D53648"/>
    <w:rsid w:val="00D55951"/>
    <w:rsid w:val="00D6345A"/>
    <w:rsid w:val="00D65BC7"/>
    <w:rsid w:val="00D937EB"/>
    <w:rsid w:val="00DA37D3"/>
    <w:rsid w:val="00DA48A9"/>
    <w:rsid w:val="00DB3C4D"/>
    <w:rsid w:val="00DC351D"/>
    <w:rsid w:val="00DC6139"/>
    <w:rsid w:val="00DD6DE9"/>
    <w:rsid w:val="00DF6A3C"/>
    <w:rsid w:val="00E02C60"/>
    <w:rsid w:val="00E15BF1"/>
    <w:rsid w:val="00E250D7"/>
    <w:rsid w:val="00E2711D"/>
    <w:rsid w:val="00E3240B"/>
    <w:rsid w:val="00E37D96"/>
    <w:rsid w:val="00E67D4E"/>
    <w:rsid w:val="00E74083"/>
    <w:rsid w:val="00E857B6"/>
    <w:rsid w:val="00E85DDD"/>
    <w:rsid w:val="00E974DE"/>
    <w:rsid w:val="00EB53FE"/>
    <w:rsid w:val="00EB5667"/>
    <w:rsid w:val="00EB6027"/>
    <w:rsid w:val="00EC7A71"/>
    <w:rsid w:val="00EE4CB0"/>
    <w:rsid w:val="00F000B0"/>
    <w:rsid w:val="00F00771"/>
    <w:rsid w:val="00F01573"/>
    <w:rsid w:val="00F031AE"/>
    <w:rsid w:val="00F07382"/>
    <w:rsid w:val="00F22A94"/>
    <w:rsid w:val="00F34F45"/>
    <w:rsid w:val="00F40940"/>
    <w:rsid w:val="00F41D10"/>
    <w:rsid w:val="00F51CA2"/>
    <w:rsid w:val="00F53C48"/>
    <w:rsid w:val="00F615EB"/>
    <w:rsid w:val="00F71308"/>
    <w:rsid w:val="00F85308"/>
    <w:rsid w:val="00F856F1"/>
    <w:rsid w:val="00F87620"/>
    <w:rsid w:val="00F923B5"/>
    <w:rsid w:val="00F934B2"/>
    <w:rsid w:val="00F951C4"/>
    <w:rsid w:val="00FA1FCA"/>
    <w:rsid w:val="00FC4A54"/>
    <w:rsid w:val="00FC5C6C"/>
    <w:rsid w:val="00FD4A63"/>
    <w:rsid w:val="00FF013C"/>
    <w:rsid w:val="01101675"/>
    <w:rsid w:val="01312CEC"/>
    <w:rsid w:val="01853E11"/>
    <w:rsid w:val="01A00C4B"/>
    <w:rsid w:val="021358C1"/>
    <w:rsid w:val="025E756D"/>
    <w:rsid w:val="02810D87"/>
    <w:rsid w:val="02CE15EC"/>
    <w:rsid w:val="02DA4630"/>
    <w:rsid w:val="033755DF"/>
    <w:rsid w:val="03F67248"/>
    <w:rsid w:val="04185410"/>
    <w:rsid w:val="042E35A5"/>
    <w:rsid w:val="04A56529"/>
    <w:rsid w:val="05184F9C"/>
    <w:rsid w:val="0588304F"/>
    <w:rsid w:val="05A3315C"/>
    <w:rsid w:val="06943C55"/>
    <w:rsid w:val="071E2D3E"/>
    <w:rsid w:val="0791334A"/>
    <w:rsid w:val="07D7113E"/>
    <w:rsid w:val="07F55C66"/>
    <w:rsid w:val="081B102B"/>
    <w:rsid w:val="083E11BD"/>
    <w:rsid w:val="086F75C9"/>
    <w:rsid w:val="08815D8B"/>
    <w:rsid w:val="08CC4A1B"/>
    <w:rsid w:val="091D0DD3"/>
    <w:rsid w:val="09371E95"/>
    <w:rsid w:val="09526CCE"/>
    <w:rsid w:val="097A4477"/>
    <w:rsid w:val="0BAB38D2"/>
    <w:rsid w:val="0BC97F26"/>
    <w:rsid w:val="0C375743"/>
    <w:rsid w:val="0C9475FE"/>
    <w:rsid w:val="0D023D95"/>
    <w:rsid w:val="0D55453D"/>
    <w:rsid w:val="0DA61597"/>
    <w:rsid w:val="0DCB2DC7"/>
    <w:rsid w:val="0DD203DE"/>
    <w:rsid w:val="0DDB551C"/>
    <w:rsid w:val="0E164982"/>
    <w:rsid w:val="0E945864"/>
    <w:rsid w:val="0EBD2E3C"/>
    <w:rsid w:val="0EC57F43"/>
    <w:rsid w:val="0ED62150"/>
    <w:rsid w:val="0EE14A77"/>
    <w:rsid w:val="0FD348E1"/>
    <w:rsid w:val="0FEA4334"/>
    <w:rsid w:val="106572BB"/>
    <w:rsid w:val="10B01798"/>
    <w:rsid w:val="10DF43E1"/>
    <w:rsid w:val="11A958FA"/>
    <w:rsid w:val="11B56A89"/>
    <w:rsid w:val="11C664AC"/>
    <w:rsid w:val="11E93D11"/>
    <w:rsid w:val="13386F35"/>
    <w:rsid w:val="13554024"/>
    <w:rsid w:val="13A82B6A"/>
    <w:rsid w:val="13B30CB1"/>
    <w:rsid w:val="14F766D0"/>
    <w:rsid w:val="152A48BB"/>
    <w:rsid w:val="153D4CD7"/>
    <w:rsid w:val="154D60B6"/>
    <w:rsid w:val="15853F88"/>
    <w:rsid w:val="161754F0"/>
    <w:rsid w:val="16680E9C"/>
    <w:rsid w:val="1691133B"/>
    <w:rsid w:val="16A91EF8"/>
    <w:rsid w:val="16FF02BE"/>
    <w:rsid w:val="17103D25"/>
    <w:rsid w:val="179D42D7"/>
    <w:rsid w:val="17B40B54"/>
    <w:rsid w:val="17DF23C2"/>
    <w:rsid w:val="18714C97"/>
    <w:rsid w:val="1A146F28"/>
    <w:rsid w:val="1A246DEE"/>
    <w:rsid w:val="1A912427"/>
    <w:rsid w:val="1ADF5D2A"/>
    <w:rsid w:val="1C4C7ABB"/>
    <w:rsid w:val="1CBD494F"/>
    <w:rsid w:val="1CD777BF"/>
    <w:rsid w:val="1D796AC8"/>
    <w:rsid w:val="1D8A23E1"/>
    <w:rsid w:val="1DF60118"/>
    <w:rsid w:val="1E310498"/>
    <w:rsid w:val="1E7021C7"/>
    <w:rsid w:val="1F7C63FB"/>
    <w:rsid w:val="1FA37E2C"/>
    <w:rsid w:val="20176124"/>
    <w:rsid w:val="210C7C53"/>
    <w:rsid w:val="21AC23AE"/>
    <w:rsid w:val="21EE27CA"/>
    <w:rsid w:val="2245730B"/>
    <w:rsid w:val="22745AB0"/>
    <w:rsid w:val="22D74D11"/>
    <w:rsid w:val="230C7470"/>
    <w:rsid w:val="230C7A96"/>
    <w:rsid w:val="23161F22"/>
    <w:rsid w:val="23704A24"/>
    <w:rsid w:val="23AE6D9F"/>
    <w:rsid w:val="2413219D"/>
    <w:rsid w:val="24863455"/>
    <w:rsid w:val="24B21784"/>
    <w:rsid w:val="24F1020A"/>
    <w:rsid w:val="24F35209"/>
    <w:rsid w:val="251A293E"/>
    <w:rsid w:val="25333A00"/>
    <w:rsid w:val="25BD0DAE"/>
    <w:rsid w:val="25F23F5C"/>
    <w:rsid w:val="25F5473F"/>
    <w:rsid w:val="26326CA9"/>
    <w:rsid w:val="268F6980"/>
    <w:rsid w:val="27147848"/>
    <w:rsid w:val="27BF0408"/>
    <w:rsid w:val="280B47C0"/>
    <w:rsid w:val="281D62A2"/>
    <w:rsid w:val="285E3F7C"/>
    <w:rsid w:val="28DC43AF"/>
    <w:rsid w:val="29253660"/>
    <w:rsid w:val="2AB0164F"/>
    <w:rsid w:val="2BF8505C"/>
    <w:rsid w:val="2C271DE5"/>
    <w:rsid w:val="2DCA189B"/>
    <w:rsid w:val="2E894521"/>
    <w:rsid w:val="2EE6563F"/>
    <w:rsid w:val="2F57478F"/>
    <w:rsid w:val="2F94557B"/>
    <w:rsid w:val="2FBE036A"/>
    <w:rsid w:val="2FF975F4"/>
    <w:rsid w:val="2FFA3A98"/>
    <w:rsid w:val="30841DBC"/>
    <w:rsid w:val="308537B5"/>
    <w:rsid w:val="3093762E"/>
    <w:rsid w:val="30BA4FD6"/>
    <w:rsid w:val="30E03DFA"/>
    <w:rsid w:val="30F93D50"/>
    <w:rsid w:val="3115045E"/>
    <w:rsid w:val="31590E0E"/>
    <w:rsid w:val="319C46DB"/>
    <w:rsid w:val="31EE7063"/>
    <w:rsid w:val="32A941F1"/>
    <w:rsid w:val="32E4633A"/>
    <w:rsid w:val="33180F62"/>
    <w:rsid w:val="33865643"/>
    <w:rsid w:val="33EA3850"/>
    <w:rsid w:val="343B7E18"/>
    <w:rsid w:val="34AC732B"/>
    <w:rsid w:val="34E97F34"/>
    <w:rsid w:val="35B145DB"/>
    <w:rsid w:val="35DF3C76"/>
    <w:rsid w:val="368E3715"/>
    <w:rsid w:val="37655D1E"/>
    <w:rsid w:val="37B81B43"/>
    <w:rsid w:val="380F20AB"/>
    <w:rsid w:val="38B95B73"/>
    <w:rsid w:val="38EC097B"/>
    <w:rsid w:val="39D8471E"/>
    <w:rsid w:val="39F93B3A"/>
    <w:rsid w:val="3A045513"/>
    <w:rsid w:val="3C3B356A"/>
    <w:rsid w:val="3C414629"/>
    <w:rsid w:val="3C6A0448"/>
    <w:rsid w:val="3CB651A4"/>
    <w:rsid w:val="3D18555E"/>
    <w:rsid w:val="3DEB2735"/>
    <w:rsid w:val="3E55633E"/>
    <w:rsid w:val="3EB63EE3"/>
    <w:rsid w:val="3ED166B4"/>
    <w:rsid w:val="3F532821"/>
    <w:rsid w:val="3F9666B3"/>
    <w:rsid w:val="4048214A"/>
    <w:rsid w:val="408D1B56"/>
    <w:rsid w:val="414334DE"/>
    <w:rsid w:val="425F7F29"/>
    <w:rsid w:val="43691D08"/>
    <w:rsid w:val="437E00E5"/>
    <w:rsid w:val="44842FAD"/>
    <w:rsid w:val="45286D80"/>
    <w:rsid w:val="459E05CA"/>
    <w:rsid w:val="465D2233"/>
    <w:rsid w:val="467770A4"/>
    <w:rsid w:val="46A936CA"/>
    <w:rsid w:val="47342061"/>
    <w:rsid w:val="47347438"/>
    <w:rsid w:val="474927B8"/>
    <w:rsid w:val="488C32A4"/>
    <w:rsid w:val="490E3CB9"/>
    <w:rsid w:val="49443F56"/>
    <w:rsid w:val="495627D7"/>
    <w:rsid w:val="49A90C47"/>
    <w:rsid w:val="49AE2DA6"/>
    <w:rsid w:val="4A3F4CA5"/>
    <w:rsid w:val="4A4060F4"/>
    <w:rsid w:val="4A437992"/>
    <w:rsid w:val="4B3813A7"/>
    <w:rsid w:val="4B4865D0"/>
    <w:rsid w:val="4CA53717"/>
    <w:rsid w:val="4CD86AB8"/>
    <w:rsid w:val="4CFB27A6"/>
    <w:rsid w:val="4D183358"/>
    <w:rsid w:val="4D40640B"/>
    <w:rsid w:val="4E0631B0"/>
    <w:rsid w:val="4E106B77"/>
    <w:rsid w:val="4E2C6E0F"/>
    <w:rsid w:val="4E3D12B6"/>
    <w:rsid w:val="4E6C395B"/>
    <w:rsid w:val="4E824F2D"/>
    <w:rsid w:val="4ED85BC4"/>
    <w:rsid w:val="4F150BB0"/>
    <w:rsid w:val="4F601296"/>
    <w:rsid w:val="4F997830"/>
    <w:rsid w:val="4FBF0685"/>
    <w:rsid w:val="4FF02BA9"/>
    <w:rsid w:val="5038145E"/>
    <w:rsid w:val="50F2091C"/>
    <w:rsid w:val="518F170F"/>
    <w:rsid w:val="51FA1E1C"/>
    <w:rsid w:val="5261632C"/>
    <w:rsid w:val="52AD2165"/>
    <w:rsid w:val="52BA51C7"/>
    <w:rsid w:val="53654E1D"/>
    <w:rsid w:val="53762B86"/>
    <w:rsid w:val="53AE3ABC"/>
    <w:rsid w:val="541A6F10"/>
    <w:rsid w:val="54640C31"/>
    <w:rsid w:val="54FB77E7"/>
    <w:rsid w:val="55053F27"/>
    <w:rsid w:val="558D7F35"/>
    <w:rsid w:val="55F20B50"/>
    <w:rsid w:val="567D0773"/>
    <w:rsid w:val="56947FC6"/>
    <w:rsid w:val="56D95906"/>
    <w:rsid w:val="56F12160"/>
    <w:rsid w:val="56FA762A"/>
    <w:rsid w:val="570A1F63"/>
    <w:rsid w:val="57160F93"/>
    <w:rsid w:val="572A3D00"/>
    <w:rsid w:val="57F40747"/>
    <w:rsid w:val="57F578D5"/>
    <w:rsid w:val="58227164"/>
    <w:rsid w:val="58302B4D"/>
    <w:rsid w:val="591265B9"/>
    <w:rsid w:val="59A8015B"/>
    <w:rsid w:val="5ABD3DF0"/>
    <w:rsid w:val="5B413A7A"/>
    <w:rsid w:val="5B525C87"/>
    <w:rsid w:val="5BD415B9"/>
    <w:rsid w:val="5CBA5FBD"/>
    <w:rsid w:val="5D06196B"/>
    <w:rsid w:val="5D753EAF"/>
    <w:rsid w:val="5DAA18A6"/>
    <w:rsid w:val="5DC8030A"/>
    <w:rsid w:val="5DD15589"/>
    <w:rsid w:val="5DD21301"/>
    <w:rsid w:val="5E124648"/>
    <w:rsid w:val="5E467677"/>
    <w:rsid w:val="5F426012"/>
    <w:rsid w:val="5F781A34"/>
    <w:rsid w:val="5F946213"/>
    <w:rsid w:val="5FDB26EF"/>
    <w:rsid w:val="60C848A7"/>
    <w:rsid w:val="619F3C5C"/>
    <w:rsid w:val="61E37639"/>
    <w:rsid w:val="624567D4"/>
    <w:rsid w:val="62B66AFB"/>
    <w:rsid w:val="63112BE8"/>
    <w:rsid w:val="63B12E83"/>
    <w:rsid w:val="64162BE0"/>
    <w:rsid w:val="64230399"/>
    <w:rsid w:val="648D0C80"/>
    <w:rsid w:val="64DD1E83"/>
    <w:rsid w:val="653A7029"/>
    <w:rsid w:val="654A301E"/>
    <w:rsid w:val="657A6D3B"/>
    <w:rsid w:val="65EE7B21"/>
    <w:rsid w:val="66A157BA"/>
    <w:rsid w:val="66E3632D"/>
    <w:rsid w:val="671C7C7A"/>
    <w:rsid w:val="673F7A07"/>
    <w:rsid w:val="67D81B6B"/>
    <w:rsid w:val="68BF228B"/>
    <w:rsid w:val="68F202C4"/>
    <w:rsid w:val="694E3F32"/>
    <w:rsid w:val="69985325"/>
    <w:rsid w:val="69C42446"/>
    <w:rsid w:val="6B673089"/>
    <w:rsid w:val="6C8934D3"/>
    <w:rsid w:val="6D601880"/>
    <w:rsid w:val="6DC45B98"/>
    <w:rsid w:val="6E0948CB"/>
    <w:rsid w:val="6E280154"/>
    <w:rsid w:val="6E8126B3"/>
    <w:rsid w:val="6F0C4338"/>
    <w:rsid w:val="6F5D66D8"/>
    <w:rsid w:val="6F653D83"/>
    <w:rsid w:val="7004636D"/>
    <w:rsid w:val="70C60851"/>
    <w:rsid w:val="70C6166C"/>
    <w:rsid w:val="70D81F09"/>
    <w:rsid w:val="70EE1B56"/>
    <w:rsid w:val="71E85AD1"/>
    <w:rsid w:val="721B227F"/>
    <w:rsid w:val="7275138A"/>
    <w:rsid w:val="72FA784E"/>
    <w:rsid w:val="73B54BAD"/>
    <w:rsid w:val="74031DC4"/>
    <w:rsid w:val="746C1535"/>
    <w:rsid w:val="747F1EB2"/>
    <w:rsid w:val="755F1275"/>
    <w:rsid w:val="75A4312B"/>
    <w:rsid w:val="75DB278D"/>
    <w:rsid w:val="75E82325"/>
    <w:rsid w:val="75EB2B08"/>
    <w:rsid w:val="765C59EE"/>
    <w:rsid w:val="765E4A8E"/>
    <w:rsid w:val="76B065AA"/>
    <w:rsid w:val="778C6C39"/>
    <w:rsid w:val="78A65DD0"/>
    <w:rsid w:val="78A87DBB"/>
    <w:rsid w:val="78B1643B"/>
    <w:rsid w:val="79295F10"/>
    <w:rsid w:val="79B00908"/>
    <w:rsid w:val="7A1B68F9"/>
    <w:rsid w:val="7A2A00A3"/>
    <w:rsid w:val="7AA03EC1"/>
    <w:rsid w:val="7B0408F4"/>
    <w:rsid w:val="7B6A44CF"/>
    <w:rsid w:val="7C0474BE"/>
    <w:rsid w:val="7C1463C9"/>
    <w:rsid w:val="7C6232FA"/>
    <w:rsid w:val="7C82139E"/>
    <w:rsid w:val="7C923CDE"/>
    <w:rsid w:val="7CAE7CDB"/>
    <w:rsid w:val="7CEC65E1"/>
    <w:rsid w:val="7D8A7397"/>
    <w:rsid w:val="7DF434E9"/>
    <w:rsid w:val="7FAF2DF8"/>
    <w:rsid w:val="7FB018E2"/>
    <w:rsid w:val="7FD3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BB9C2C2"/>
  <w15:docId w15:val="{1653B698-D559-4F81-B3ED-D2D62498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next w:val="a3"/>
    <w:link w:val="a5"/>
    <w:qFormat/>
    <w:pPr>
      <w:ind w:firstLineChars="200" w:firstLine="42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link w:val="ab"/>
    <w:uiPriority w:val="99"/>
    <w:unhideWhenUsed/>
    <w:qFormat/>
    <w:pPr>
      <w:spacing w:after="120"/>
      <w:ind w:leftChars="200" w:left="420"/>
    </w:pPr>
  </w:style>
  <w:style w:type="paragraph" w:styleId="ac">
    <w:name w:val="Plain Text"/>
    <w:basedOn w:val="a"/>
    <w:link w:val="ad"/>
    <w:qFormat/>
    <w:rPr>
      <w:rFonts w:hAnsi="Courier New"/>
    </w:rPr>
  </w:style>
  <w:style w:type="paragraph" w:styleId="ae">
    <w:name w:val="Date"/>
    <w:basedOn w:val="a"/>
    <w:next w:val="a"/>
    <w:link w:val="af"/>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Subtitle"/>
    <w:basedOn w:val="a"/>
    <w:next w:val="a"/>
    <w:link w:val="af7"/>
    <w:qFormat/>
    <w:rPr>
      <w:sz w:val="28"/>
    </w:rPr>
  </w:style>
  <w:style w:type="paragraph" w:styleId="af8">
    <w:name w:val="Normal (Web)"/>
    <w:basedOn w:val="a"/>
    <w:uiPriority w:val="99"/>
    <w:unhideWhenUsed/>
    <w:qFormat/>
    <w:rPr>
      <w:sz w:val="24"/>
    </w:rPr>
  </w:style>
  <w:style w:type="paragraph" w:styleId="af9">
    <w:name w:val="Title"/>
    <w:basedOn w:val="a"/>
    <w:next w:val="a"/>
    <w:uiPriority w:val="10"/>
    <w:qFormat/>
    <w:pPr>
      <w:spacing w:before="240" w:after="60"/>
      <w:jc w:val="center"/>
      <w:outlineLvl w:val="0"/>
    </w:pPr>
    <w:rPr>
      <w:rFonts w:ascii="Cambria" w:hAnsi="Cambria"/>
      <w:b/>
      <w:bCs/>
      <w:sz w:val="32"/>
      <w:szCs w:val="32"/>
    </w:rPr>
  </w:style>
  <w:style w:type="paragraph" w:styleId="afa">
    <w:name w:val="annotation subject"/>
    <w:basedOn w:val="a6"/>
    <w:next w:val="a6"/>
    <w:link w:val="afb"/>
    <w:uiPriority w:val="99"/>
    <w:semiHidden/>
    <w:unhideWhenUsed/>
    <w:qFormat/>
    <w:rPr>
      <w:b/>
      <w:bCs/>
    </w:rPr>
  </w:style>
  <w:style w:type="paragraph" w:styleId="afc">
    <w:name w:val="Body Text First Indent"/>
    <w:basedOn w:val="a8"/>
    <w:link w:val="afd"/>
    <w:qFormat/>
    <w:pPr>
      <w:spacing w:line="360" w:lineRule="auto"/>
      <w:ind w:firstLine="420"/>
    </w:pPr>
    <w:rPr>
      <w:rFonts w:ascii="宋体" w:hAnsi="宋体"/>
      <w:sz w:val="24"/>
    </w:rPr>
  </w:style>
  <w:style w:type="paragraph" w:styleId="23">
    <w:name w:val="Body Text First Indent 2"/>
    <w:basedOn w:val="aa"/>
    <w:next w:val="a"/>
    <w:link w:val="24"/>
    <w:uiPriority w:val="99"/>
    <w:semiHidden/>
    <w:unhideWhenUsed/>
    <w:qFormat/>
    <w:pPr>
      <w:ind w:firstLineChars="200" w:firstLine="420"/>
    </w:pPr>
  </w:style>
  <w:style w:type="table" w:styleId="af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0"/>
    <w:uiPriority w:val="22"/>
    <w:qFormat/>
    <w:rPr>
      <w:b/>
    </w:rPr>
  </w:style>
  <w:style w:type="character" w:styleId="aff0">
    <w:name w:val="page number"/>
    <w:basedOn w:val="a0"/>
    <w:qFormat/>
  </w:style>
  <w:style w:type="character" w:styleId="aff1">
    <w:name w:val="Hyperlink"/>
    <w:basedOn w:val="a0"/>
    <w:uiPriority w:val="99"/>
    <w:unhideWhenUsed/>
    <w:qFormat/>
    <w:rPr>
      <w:color w:val="0563C1" w:themeColor="hyperlink"/>
      <w:u w:val="single"/>
    </w:rPr>
  </w:style>
  <w:style w:type="character" w:styleId="aff2">
    <w:name w:val="annotation reference"/>
    <w:basedOn w:val="a0"/>
    <w:uiPriority w:val="99"/>
    <w:semiHidden/>
    <w:unhideWhenUsed/>
    <w:qFormat/>
    <w:rPr>
      <w:sz w:val="21"/>
      <w:szCs w:val="21"/>
    </w:rPr>
  </w:style>
  <w:style w:type="paragraph" w:styleId="aff3">
    <w:name w:val="No Spacing"/>
    <w:basedOn w:val="a"/>
    <w:next w:val="a"/>
    <w:unhideWhenUsed/>
    <w:qFormat/>
    <w:rPr>
      <w:rFonts w:ascii="Calibri" w:hAnsi="Calibri"/>
    </w:rPr>
  </w:style>
  <w:style w:type="paragraph" w:customStyle="1" w:styleId="5">
    <w:name w:val="标题 5（有编号）（绿盟科技）"/>
    <w:basedOn w:val="11"/>
    <w:next w:val="aff4"/>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f4">
    <w:name w:val="正文（绿盟科技）"/>
    <w:qFormat/>
    <w:pPr>
      <w:spacing w:line="300" w:lineRule="auto"/>
    </w:pPr>
    <w:rPr>
      <w:rFonts w:ascii="Arial" w:hAnsi="Arial"/>
      <w:sz w:val="21"/>
      <w:szCs w:val="21"/>
    </w:rPr>
  </w:style>
  <w:style w:type="character" w:customStyle="1" w:styleId="af5">
    <w:name w:val="页眉 字符"/>
    <w:basedOn w:val="a0"/>
    <w:link w:val="af4"/>
    <w:uiPriority w:val="99"/>
    <w:qFormat/>
    <w:rPr>
      <w:sz w:val="18"/>
      <w:szCs w:val="18"/>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9">
    <w:name w:val="正文文本 字符"/>
    <w:basedOn w:val="a0"/>
    <w:link w:val="a8"/>
    <w:qFormat/>
  </w:style>
  <w:style w:type="character" w:customStyle="1" w:styleId="a7">
    <w:name w:val="批注文字 字符"/>
    <w:basedOn w:val="a0"/>
    <w:link w:val="a6"/>
    <w:qFormat/>
  </w:style>
  <w:style w:type="character" w:customStyle="1" w:styleId="22">
    <w:name w:val="正文文本缩进 2 字符"/>
    <w:basedOn w:val="a0"/>
    <w:link w:val="21"/>
    <w:qFormat/>
    <w:rPr>
      <w:sz w:val="32"/>
    </w:rPr>
  </w:style>
  <w:style w:type="character" w:customStyle="1" w:styleId="af7">
    <w:name w:val="副标题 字符"/>
    <w:basedOn w:val="a0"/>
    <w:link w:val="af6"/>
    <w:qFormat/>
    <w:rPr>
      <w:sz w:val="28"/>
    </w:rPr>
  </w:style>
  <w:style w:type="character" w:customStyle="1" w:styleId="afd">
    <w:name w:val="正文文本首行缩进 字符"/>
    <w:basedOn w:val="a9"/>
    <w:link w:val="afc"/>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aff6">
    <w:name w:val="表格"/>
    <w:basedOn w:val="a"/>
    <w:qFormat/>
    <w:pPr>
      <w:spacing w:line="400" w:lineRule="exact"/>
    </w:pPr>
    <w:rPr>
      <w:sz w:val="24"/>
      <w:szCs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f">
    <w:name w:val="日期 字符"/>
    <w:basedOn w:val="a0"/>
    <w:link w:val="ae"/>
    <w:uiPriority w:val="99"/>
    <w:semiHidden/>
    <w:qFormat/>
    <w:rPr>
      <w:kern w:val="2"/>
      <w:sz w:val="21"/>
      <w:szCs w:val="22"/>
    </w:rPr>
  </w:style>
  <w:style w:type="character" w:customStyle="1" w:styleId="afb">
    <w:name w:val="批注主题 字符"/>
    <w:basedOn w:val="a7"/>
    <w:link w:val="afa"/>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7">
    <w:name w:val="List Paragraph"/>
    <w:basedOn w:val="a"/>
    <w:link w:val="aff8"/>
    <w:qFormat/>
    <w:pPr>
      <w:ind w:firstLineChars="200" w:firstLine="420"/>
    </w:pPr>
  </w:style>
  <w:style w:type="character" w:customStyle="1" w:styleId="a5">
    <w:name w:val="正文缩进 字符"/>
    <w:link w:val="a4"/>
    <w:qFormat/>
    <w:locked/>
    <w:rPr>
      <w:rFonts w:asciiTheme="minorHAnsi" w:eastAsiaTheme="minorEastAsia" w:hAnsiTheme="minorHAnsi" w:cstheme="minorBidi"/>
      <w:kern w:val="2"/>
      <w:sz w:val="21"/>
      <w:szCs w:val="22"/>
    </w:rPr>
  </w:style>
  <w:style w:type="character" w:customStyle="1" w:styleId="ab">
    <w:name w:val="正文文本缩进 字符"/>
    <w:basedOn w:val="a0"/>
    <w:link w:val="aa"/>
    <w:uiPriority w:val="99"/>
    <w:qFormat/>
    <w:rPr>
      <w:rFonts w:asciiTheme="minorHAnsi" w:eastAsiaTheme="minorEastAsia" w:hAnsiTheme="minorHAnsi" w:cstheme="minorBidi"/>
      <w:kern w:val="2"/>
      <w:sz w:val="21"/>
      <w:szCs w:val="22"/>
    </w:rPr>
  </w:style>
  <w:style w:type="character" w:customStyle="1" w:styleId="24">
    <w:name w:val="正文文本首行缩进 2 字符"/>
    <w:basedOn w:val="ab"/>
    <w:link w:val="23"/>
    <w:uiPriority w:val="99"/>
    <w:semiHidden/>
    <w:qFormat/>
    <w:rPr>
      <w:rFonts w:asciiTheme="minorHAnsi" w:eastAsiaTheme="minorEastAsia" w:hAnsiTheme="minorHAnsi" w:cstheme="minorBidi"/>
      <w:kern w:val="2"/>
      <w:sz w:val="21"/>
      <w:szCs w:val="22"/>
    </w:rPr>
  </w:style>
  <w:style w:type="character" w:customStyle="1" w:styleId="aff8">
    <w:name w:val="列表段落 字符"/>
    <w:link w:val="aff7"/>
    <w:qFormat/>
    <w:locked/>
    <w:rPr>
      <w:rFonts w:asciiTheme="minorHAnsi" w:eastAsiaTheme="minorEastAsia" w:hAnsiTheme="minorHAnsi" w:cstheme="minorBidi"/>
      <w:kern w:val="2"/>
      <w:sz w:val="21"/>
      <w:szCs w:val="22"/>
    </w:rPr>
  </w:style>
  <w:style w:type="character" w:customStyle="1" w:styleId="af1">
    <w:name w:val="批注框文本 字符"/>
    <w:basedOn w:val="a0"/>
    <w:link w:val="af0"/>
    <w:uiPriority w:val="99"/>
    <w:semiHidden/>
    <w:qFormat/>
    <w:rPr>
      <w:rFonts w:asciiTheme="minorHAnsi" w:eastAsiaTheme="minorEastAsia" w:hAnsiTheme="minorHAnsi" w:cstheme="minorBidi"/>
      <w:kern w:val="2"/>
      <w:sz w:val="18"/>
      <w:szCs w:val="18"/>
    </w:rPr>
  </w:style>
  <w:style w:type="paragraph" w:customStyle="1" w:styleId="14">
    <w:name w:val="修订1"/>
    <w:hidden/>
    <w:uiPriority w:val="99"/>
    <w:semiHidden/>
    <w:qFormat/>
    <w:rPr>
      <w:rFonts w:asciiTheme="minorHAnsi" w:eastAsiaTheme="minorEastAsia" w:hAnsiTheme="minorHAnsi" w:cstheme="minorBidi"/>
      <w:kern w:val="2"/>
      <w:sz w:val="21"/>
      <w:szCs w:val="22"/>
    </w:rPr>
  </w:style>
  <w:style w:type="character" w:customStyle="1" w:styleId="font01">
    <w:name w:val="font01"/>
    <w:basedOn w:val="a0"/>
    <w:unhideWhenUsed/>
    <w:qFormat/>
    <w:rPr>
      <w:rFonts w:ascii="宋体" w:eastAsia="宋体" w:hAnsi="宋体" w:cs="宋体" w:hint="eastAsia"/>
      <w:color w:val="000000"/>
      <w:sz w:val="23"/>
      <w:szCs w:val="23"/>
    </w:rPr>
  </w:style>
  <w:style w:type="character" w:customStyle="1" w:styleId="font41">
    <w:name w:val="font41"/>
    <w:basedOn w:val="a0"/>
    <w:unhideWhenUsed/>
    <w:qFormat/>
    <w:rPr>
      <w:rFonts w:ascii="Arial" w:eastAsia="宋体" w:hAnsi="Arial" w:cs="Arial" w:hint="default"/>
      <w:color w:val="000000"/>
      <w:sz w:val="21"/>
      <w:szCs w:val="21"/>
    </w:rPr>
  </w:style>
  <w:style w:type="paragraph" w:customStyle="1" w:styleId="26">
    <w:name w:val="修订2"/>
    <w:hidden/>
    <w:uiPriority w:val="99"/>
    <w:semiHidden/>
    <w:qFormat/>
    <w:rPr>
      <w:rFonts w:asciiTheme="minorHAnsi" w:eastAsiaTheme="minorEastAsia" w:hAnsiTheme="minorHAnsi" w:cstheme="minorBidi"/>
      <w:kern w:val="2"/>
      <w:sz w:val="21"/>
      <w:szCs w:val="22"/>
    </w:rPr>
  </w:style>
  <w:style w:type="character" w:customStyle="1" w:styleId="15">
    <w:name w:val="未处理的提及1"/>
    <w:basedOn w:val="a0"/>
    <w:uiPriority w:val="99"/>
    <w:semiHidden/>
    <w:unhideWhenUsed/>
    <w:qFormat/>
    <w:rPr>
      <w:color w:val="605E5C"/>
      <w:shd w:val="clear" w:color="auto" w:fill="E1DFDD"/>
    </w:rPr>
  </w:style>
  <w:style w:type="paragraph" w:customStyle="1" w:styleId="31">
    <w:name w:val="修订3"/>
    <w:hidden/>
    <w:uiPriority w:val="99"/>
    <w:unhideWhenUsed/>
    <w:qFormat/>
    <w:rPr>
      <w:rFonts w:asciiTheme="minorHAnsi" w:eastAsiaTheme="minorEastAsia" w:hAnsiTheme="minorHAnsi" w:cstheme="minorBidi"/>
      <w:kern w:val="2"/>
      <w:sz w:val="21"/>
      <w:szCs w:val="22"/>
    </w:rPr>
  </w:style>
  <w:style w:type="character" w:customStyle="1" w:styleId="ad">
    <w:name w:val="纯文本 字符"/>
    <w:basedOn w:val="a0"/>
    <w:link w:val="ac"/>
    <w:qFormat/>
    <w:rPr>
      <w:rFonts w:ascii="宋体" w:eastAsia="宋体" w:hAnsi="Tms Rmn" w:cs="宋体" w:hint="eastAsia"/>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customStyle="1" w:styleId="210">
    <w:name w:val="正文首行缩进 21"/>
    <w:basedOn w:val="aa"/>
    <w:next w:val="a"/>
    <w:qFormat/>
    <w:pPr>
      <w:spacing w:after="0"/>
      <w:ind w:leftChars="0" w:left="0" w:firstLineChars="200" w:firstLine="420"/>
    </w:pPr>
    <w:rPr>
      <w:rFonts w:ascii="Calibri" w:eastAsia="方正仿宋" w:hAnsi="Calibri" w:cs="Times New Roman"/>
      <w:sz w:val="32"/>
      <w:szCs w:val="3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aff9">
    <w:name w:val="表格文本"/>
    <w:basedOn w:val="a"/>
    <w:qFormat/>
    <w:pPr>
      <w:spacing w:before="120" w:after="120"/>
      <w:jc w:val="center"/>
    </w:pPr>
    <w:rPr>
      <w:rFonts w:ascii="宋体" w:hAnsi="宋体" w:cs="宋体"/>
      <w:szCs w:val="24"/>
    </w:rPr>
  </w:style>
  <w:style w:type="character" w:customStyle="1" w:styleId="font11">
    <w:name w:val="font11"/>
    <w:qFormat/>
    <w:rPr>
      <w:rFonts w:ascii="宋体" w:eastAsia="宋体" w:hAnsi="宋体" w:cs="宋体" w:hint="eastAsia"/>
      <w:color w:val="000000"/>
      <w:sz w:val="20"/>
      <w:szCs w:val="20"/>
      <w:u w:val="none"/>
    </w:rPr>
  </w:style>
  <w:style w:type="paragraph" w:customStyle="1" w:styleId="null3">
    <w:name w:val="null3"/>
    <w:qFormat/>
    <w:rPr>
      <w:rFonts w:ascii="Calibri" w:hAnsi="Calibr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65289;&#25110;&#20013;&#22269;&#25919;&#24220;&#37319;&#36141;&#32593;&#65288;www.ccgp.gov.cn&#65289;"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44D3D4-CBE4-4383-BC4F-7709C028F2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35</Pages>
  <Words>9326</Words>
  <Characters>9700</Characters>
  <Application>Microsoft Office Word</Application>
  <DocSecurity>0</DocSecurity>
  <Lines>646</Lines>
  <Paragraphs>634</Paragraphs>
  <ScaleCrop>false</ScaleCrop>
  <Company>微软中国</Company>
  <LinksUpToDate>false</LinksUpToDate>
  <CharactersWithSpaces>18392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13</cp:revision>
  <cp:lastPrinted>2025-12-17T08:08:00Z</cp:lastPrinted>
  <dcterms:created xsi:type="dcterms:W3CDTF">2025-12-25T03:33:00Z</dcterms:created>
  <dcterms:modified xsi:type="dcterms:W3CDTF">2026-01-16T07:09:00Z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2820B0CE17E143B6BF37E5581B626D2A_13</vt:lpwstr>
  </property>
  <property fmtid="{D5CDD505-2E9C-101B-9397-08002B2CF9AE}" pid="4" name="KSOTemplateDocerSaveRecord">
    <vt:lpwstr>eyJoZGlkIjoiNGQ2ZDIyMWIyZDM1MjFlMDc4MThjZjVkZGU1ZWMzZDciLCJ1c2VySWQiOiI3MjUyOTcwMjgifQ==</vt:lpwstr>
  </property>
</Properties>
</file>