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1503"/>
        <w:gridCol w:w="1398"/>
        <w:gridCol w:w="992"/>
        <w:gridCol w:w="1134"/>
        <w:gridCol w:w="1583"/>
      </w:tblGrid>
      <w:tr w:rsidR="004646DB" w:rsidTr="00B167E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对应标准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认定单位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科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技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竞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赛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与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创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新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创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活动组织单位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如设优秀奖，国家级、省市级、校级、系级分别加10分、4分、1分、0.3分；同一项目的比赛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取最高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分数，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累计；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学期内参加多项目比赛获奖可累计。</w:t>
            </w: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省市级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活动组织单位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活动组织单位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0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9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活动组织单位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2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0.5分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文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体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艺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术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活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动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活动组织单位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如设优秀奖，国家级、省市级、校级、系级分别加10分、3分、0.8分、0.2分；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同一项目的比赛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取最高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分数，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累计；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学期内参加多项目比赛获奖可累计。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若按名次设奖,</w:t>
            </w:r>
            <w:r>
              <w:rPr>
                <w:rFonts w:ascii="仿宋" w:eastAsia="仿宋" w:hAnsi="仿宋" w:hint="eastAsia"/>
                <w:sz w:val="24"/>
              </w:rPr>
              <w:t>一等奖对应第一名，二等奖对应第二三名，三等奖对应第四名及以后名次。</w:t>
            </w: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省市级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系级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0.7分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55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三等奖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0.4分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645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担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生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干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部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校级学生组织主席团成员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考核合格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该类一学期只加一个项目，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取最高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分，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累计。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考核办法为各学生组织相关考核办法。</w:t>
            </w:r>
          </w:p>
        </w:tc>
      </w:tr>
      <w:tr w:rsidR="004646DB" w:rsidTr="00B167EB">
        <w:trPr>
          <w:trHeight w:val="121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系团总支及学生会主席团成员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考核合格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院团委、系党总支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87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校级学生组织部长、副部长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考核合格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院团委、学生处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87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系团总支学生会各部部长、副部长、班长、团支书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考核合格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系党总支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87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校级学生组织部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门成员</w:t>
            </w:r>
            <w:proofErr w:type="gramEnd"/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考核合格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87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系团总支及学生会部门成员及其他班级干部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考核合格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系党总支、班主任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1390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评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评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优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志愿者评奖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646DB" w:rsidRDefault="004646DB" w:rsidP="00B167E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获得全国、省（市）、校级表彰的志愿者分别加20分、10分、3分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若集体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获奖，负责人（限2人）；其余人员分别加10分、5分、1.5分。</w:t>
            </w:r>
          </w:p>
        </w:tc>
      </w:tr>
      <w:tr w:rsidR="004646DB" w:rsidTr="00B167EB">
        <w:trPr>
          <w:trHeight w:val="202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社会实践评奖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646DB" w:rsidRDefault="004646DB" w:rsidP="00B167E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获得全国、省（市）、校级表彰的社会实践先进集体负责人或先进个人的分别加加20分、10分、3分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若集体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获奖，负责人（限2人）；其余人员分别加10分、5分、1.5分。</w:t>
            </w:r>
          </w:p>
        </w:tc>
      </w:tr>
      <w:tr w:rsidR="004646DB" w:rsidTr="00B167EB">
        <w:trPr>
          <w:trHeight w:val="1010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社团工作表彰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获得全国、省（市）、校级表彰的社团工作先进集体负责人或先进个人的分别加20分、10分、3分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若集体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获奖，负责人（限2人）；其余人员分别加10分、5分、1.5分。</w:t>
            </w:r>
          </w:p>
        </w:tc>
      </w:tr>
      <w:tr w:rsidR="004646DB" w:rsidTr="00B167EB">
        <w:trPr>
          <w:trHeight w:val="704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优秀团干部、学生组织优秀干部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该类一学期只加一个项目，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取最高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分，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累计。</w:t>
            </w:r>
          </w:p>
        </w:tc>
      </w:tr>
      <w:tr w:rsidR="004646DB" w:rsidTr="00B167EB">
        <w:trPr>
          <w:trHeight w:val="41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优秀团员、社会活动积极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分子、学生组织优秀干事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16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志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愿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服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参加校、系两级组织的志愿服务活动，考核合格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每个学时加0.2分</w:t>
            </w:r>
          </w:p>
        </w:tc>
        <w:tc>
          <w:tcPr>
            <w:tcW w:w="1134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该项加分每学期不超过8分</w:t>
            </w:r>
          </w:p>
        </w:tc>
      </w:tr>
      <w:tr w:rsidR="004646DB" w:rsidTr="00B167EB">
        <w:trPr>
          <w:trHeight w:val="584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好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好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事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见义勇为、助人为乐、拾金不昧等行为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院团委、学生处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每个申报事项只能申请一次，不得重复申报</w:t>
            </w:r>
          </w:p>
        </w:tc>
      </w:tr>
      <w:tr w:rsidR="004646DB" w:rsidTr="00B167EB">
        <w:trPr>
          <w:trHeight w:val="519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省市级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研</w:t>
            </w:r>
            <w:proofErr w:type="gramEnd"/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究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成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果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发表学术论文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核心期刊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班主任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每个申报事项只能申请一次，不得重复申报</w:t>
            </w: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其他刊物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发表其它文章（含新闻、文学作品等）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公开出版的报纸及刊物上发表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文章采用部门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该项加分每学期不超过10分</w:t>
            </w: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校内媒体发表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pStyle w:val="a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技</w:t>
            </w:r>
          </w:p>
          <w:p w:rsidR="004646DB" w:rsidRDefault="004646DB" w:rsidP="00B167EB">
            <w:pPr>
              <w:pStyle w:val="a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能</w:t>
            </w:r>
          </w:p>
          <w:p w:rsidR="004646DB" w:rsidRDefault="004646DB" w:rsidP="00B167EB">
            <w:pPr>
              <w:pStyle w:val="a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认</w:t>
            </w:r>
          </w:p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定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各类技能培训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获得相应技能资格证书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3分</w:t>
            </w:r>
          </w:p>
        </w:tc>
        <w:tc>
          <w:tcPr>
            <w:tcW w:w="1134" w:type="dxa"/>
            <w:vMerge w:val="restart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班主任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每个申报事项只能申请一次，不得重复申报</w:t>
            </w: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英语能力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六级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计算机能力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6DB" w:rsidTr="00B167EB">
        <w:trPr>
          <w:trHeight w:val="45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一级</w:t>
            </w:r>
          </w:p>
        </w:tc>
        <w:tc>
          <w:tcPr>
            <w:tcW w:w="992" w:type="dxa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</w:t>
            </w:r>
          </w:p>
        </w:tc>
        <w:tc>
          <w:tcPr>
            <w:tcW w:w="1134" w:type="dxa"/>
            <w:vMerge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4646DB" w:rsidRDefault="004646DB" w:rsidP="00B167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2479E" w:rsidRDefault="0042479E"/>
    <w:sectPr w:rsidR="0042479E" w:rsidSect="00424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6DB"/>
    <w:rsid w:val="0042479E"/>
    <w:rsid w:val="0046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DB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4646DB"/>
  </w:style>
  <w:style w:type="character" w:customStyle="1" w:styleId="Char">
    <w:name w:val="批注文字 Char"/>
    <w:basedOn w:val="a0"/>
    <w:link w:val="a3"/>
    <w:uiPriority w:val="99"/>
    <w:rsid w:val="004646D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2020-07-02T09:21:00Z</dcterms:created>
  <dcterms:modified xsi:type="dcterms:W3CDTF">2020-07-02T09:22:00Z</dcterms:modified>
</cp:coreProperties>
</file>